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08D67B8" w14:textId="77777777" w:rsidR="00951310" w:rsidRDefault="00951310" w:rsidP="00951310">
      <w:pPr>
        <w:spacing w:after="0"/>
        <w:rPr>
          <w:rFonts w:ascii="Arial" w:hAnsi="Arial" w:cs="Arial"/>
          <w:b/>
          <w:bCs/>
          <w:sz w:val="20"/>
          <w:szCs w:val="20"/>
        </w:rPr>
      </w:pPr>
      <w:r>
        <w:rPr>
          <w:noProof/>
        </w:rPr>
        <w:drawing>
          <wp:inline distT="0" distB="0" distL="0" distR="0" wp14:anchorId="0BB1A3C7" wp14:editId="36FDE87F">
            <wp:extent cx="1294130" cy="843627"/>
            <wp:effectExtent l="0" t="0" r="1270" b="0"/>
            <wp:docPr id="4" name="Image 4" descr="Une image contenant Graphique, logo, Police, symbole&#10;&#10;Description générée automatiqu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 4" descr="Une image contenant Graphique, logo, Police, symbole&#10;&#10;Description générée automatiquement"/>
                    <pic:cNvPicPr/>
                  </pic:nvPicPr>
                  <pic:blipFill rotWithShape="1">
                    <a:blip r:embed="rId10" cstate="print">
                      <a:extLst>
                        <a:ext uri="{28A0092B-C50C-407E-A947-70E740481C1C}">
                          <a14:useLocalDpi xmlns:a14="http://schemas.microsoft.com/office/drawing/2010/main" val="0"/>
                        </a:ext>
                      </a:extLst>
                    </a:blip>
                    <a:srcRect/>
                    <a:stretch/>
                  </pic:blipFill>
                  <pic:spPr bwMode="auto">
                    <a:xfrm>
                      <a:off x="0" y="0"/>
                      <a:ext cx="1294130" cy="843627"/>
                    </a:xfrm>
                    <a:prstGeom prst="rect">
                      <a:avLst/>
                    </a:prstGeom>
                    <a:ln>
                      <a:noFill/>
                    </a:ln>
                    <a:extLst>
                      <a:ext uri="{53640926-AAD7-44D8-BBD7-CCE9431645EC}">
                        <a14:shadowObscured xmlns:a14="http://schemas.microsoft.com/office/drawing/2010/main"/>
                      </a:ext>
                    </a:extLst>
                  </pic:spPr>
                </pic:pic>
              </a:graphicData>
            </a:graphic>
          </wp:inline>
        </w:drawing>
      </w:r>
    </w:p>
    <w:p w14:paraId="684840E1" w14:textId="7D924C7E" w:rsidR="004E3367" w:rsidRDefault="004E3367" w:rsidP="00951310">
      <w:pPr>
        <w:spacing w:after="0"/>
        <w:jc w:val="center"/>
        <w:rPr>
          <w:rFonts w:ascii="Arial" w:hAnsi="Arial" w:cs="Arial"/>
          <w:b/>
          <w:bCs/>
          <w:sz w:val="20"/>
          <w:szCs w:val="20"/>
        </w:rPr>
      </w:pPr>
      <w:r w:rsidRPr="004E3367">
        <w:rPr>
          <w:rFonts w:ascii="Arial" w:hAnsi="Arial" w:cs="Arial"/>
          <w:b/>
          <w:bCs/>
          <w:sz w:val="20"/>
          <w:szCs w:val="20"/>
        </w:rPr>
        <w:t>Déclaration et engagement de conformité</w:t>
      </w:r>
    </w:p>
    <w:p w14:paraId="6480F173" w14:textId="77777777" w:rsidR="004E3367" w:rsidRPr="004E3367" w:rsidRDefault="004E3367" w:rsidP="004E3367">
      <w:pPr>
        <w:spacing w:after="0"/>
        <w:jc w:val="center"/>
        <w:rPr>
          <w:rFonts w:ascii="Arial" w:hAnsi="Arial" w:cs="Arial"/>
          <w:b/>
          <w:bCs/>
          <w:sz w:val="20"/>
          <w:szCs w:val="20"/>
        </w:rPr>
      </w:pPr>
    </w:p>
    <w:p w14:paraId="6327C5B2" w14:textId="377395D8" w:rsidR="004E3367" w:rsidRPr="004E3367" w:rsidRDefault="004E3367" w:rsidP="004E3367">
      <w:pPr>
        <w:spacing w:after="0"/>
        <w:jc w:val="center"/>
        <w:rPr>
          <w:rFonts w:ascii="Arial" w:hAnsi="Arial" w:cs="Arial"/>
          <w:b/>
          <w:bCs/>
          <w:sz w:val="20"/>
          <w:szCs w:val="20"/>
        </w:rPr>
      </w:pPr>
      <w:r w:rsidRPr="004E3367">
        <w:rPr>
          <w:rFonts w:ascii="Arial" w:hAnsi="Arial" w:cs="Arial"/>
          <w:b/>
          <w:bCs/>
          <w:sz w:val="20"/>
          <w:szCs w:val="20"/>
        </w:rPr>
        <w:t>(Loi « Sapin 2 » et loi sur le Devoir de vigilance)</w:t>
      </w:r>
    </w:p>
    <w:p w14:paraId="0A26E93A" w14:textId="77777777" w:rsidR="004E3367" w:rsidRPr="004E3367" w:rsidRDefault="004E3367" w:rsidP="004E3367">
      <w:pPr>
        <w:spacing w:after="0"/>
        <w:rPr>
          <w:rFonts w:ascii="Arial" w:hAnsi="Arial" w:cs="Arial"/>
          <w:sz w:val="20"/>
          <w:szCs w:val="20"/>
        </w:rPr>
      </w:pPr>
    </w:p>
    <w:p w14:paraId="27205F3E" w14:textId="77777777" w:rsidR="004E3367" w:rsidRPr="004E3367" w:rsidRDefault="004E3367" w:rsidP="004E3367">
      <w:pPr>
        <w:spacing w:after="0"/>
        <w:rPr>
          <w:rFonts w:ascii="Arial" w:hAnsi="Arial" w:cs="Arial"/>
          <w:sz w:val="20"/>
          <w:szCs w:val="20"/>
        </w:rPr>
      </w:pPr>
    </w:p>
    <w:p w14:paraId="473F6172" w14:textId="1F5BF109" w:rsidR="004E3367" w:rsidRPr="004E3367" w:rsidRDefault="004E3367" w:rsidP="004E3367">
      <w:pPr>
        <w:spacing w:after="0"/>
        <w:rPr>
          <w:rFonts w:ascii="Arial" w:hAnsi="Arial" w:cs="Arial"/>
          <w:b/>
          <w:bCs/>
          <w:sz w:val="20"/>
          <w:szCs w:val="20"/>
        </w:rPr>
      </w:pPr>
      <w:r w:rsidRPr="004E3367">
        <w:rPr>
          <w:rFonts w:ascii="Arial" w:hAnsi="Arial" w:cs="Arial"/>
          <w:b/>
          <w:bCs/>
          <w:sz w:val="20"/>
          <w:szCs w:val="20"/>
        </w:rPr>
        <w:t xml:space="preserve">Conformément aux lois applicables et afin de répondre aux exigences et aux engagements de conformité du groupe </w:t>
      </w:r>
      <w:r>
        <w:rPr>
          <w:rFonts w:ascii="Arial" w:hAnsi="Arial" w:cs="Arial"/>
          <w:b/>
          <w:bCs/>
          <w:sz w:val="20"/>
          <w:szCs w:val="20"/>
        </w:rPr>
        <w:t>ÉS</w:t>
      </w:r>
      <w:r w:rsidRPr="004E3367">
        <w:rPr>
          <w:rFonts w:ascii="Arial" w:hAnsi="Arial" w:cs="Arial"/>
          <w:b/>
          <w:bCs/>
          <w:sz w:val="20"/>
          <w:szCs w:val="20"/>
          <w:vertAlign w:val="superscript"/>
        </w:rPr>
        <w:t>1</w:t>
      </w:r>
      <w:r w:rsidRPr="004E3367">
        <w:rPr>
          <w:rFonts w:ascii="Arial" w:hAnsi="Arial" w:cs="Arial"/>
          <w:b/>
          <w:bCs/>
          <w:sz w:val="20"/>
          <w:szCs w:val="20"/>
        </w:rPr>
        <w:t>, au titre de la prévention de la corruption</w:t>
      </w:r>
      <w:r w:rsidRPr="004E3367">
        <w:rPr>
          <w:rFonts w:ascii="Arial" w:hAnsi="Arial" w:cs="Arial"/>
          <w:b/>
          <w:bCs/>
          <w:sz w:val="20"/>
          <w:szCs w:val="20"/>
          <w:vertAlign w:val="superscript"/>
        </w:rPr>
        <w:t>2</w:t>
      </w:r>
      <w:r w:rsidRPr="004E3367">
        <w:rPr>
          <w:rFonts w:ascii="Arial" w:hAnsi="Arial" w:cs="Arial"/>
          <w:b/>
          <w:bCs/>
          <w:sz w:val="20"/>
          <w:szCs w:val="20"/>
        </w:rPr>
        <w:t xml:space="preserve"> d’une part et à la loi relative au devoir de vigilance</w:t>
      </w:r>
      <w:r w:rsidRPr="004E3367">
        <w:rPr>
          <w:rFonts w:ascii="Arial" w:hAnsi="Arial" w:cs="Arial"/>
          <w:b/>
          <w:bCs/>
          <w:sz w:val="20"/>
          <w:szCs w:val="20"/>
          <w:vertAlign w:val="superscript"/>
        </w:rPr>
        <w:t>3</w:t>
      </w:r>
      <w:r w:rsidRPr="004E3367">
        <w:rPr>
          <w:rFonts w:ascii="Arial" w:hAnsi="Arial" w:cs="Arial"/>
          <w:b/>
          <w:bCs/>
          <w:sz w:val="20"/>
          <w:szCs w:val="20"/>
        </w:rPr>
        <w:t xml:space="preserve"> d’autre part, nous vous remercions de signifier votre accord sur la déclaration ci-dessous, et de fournir, le cas échéant, les informations complémentaires demandées. </w:t>
      </w:r>
    </w:p>
    <w:p w14:paraId="442D23B7" w14:textId="35A8C92B" w:rsidR="004E3367" w:rsidRPr="004E3367" w:rsidRDefault="004E3367" w:rsidP="004E3367">
      <w:pPr>
        <w:spacing w:after="0"/>
        <w:rPr>
          <w:rFonts w:ascii="Arial" w:hAnsi="Arial" w:cs="Arial"/>
          <w:b/>
          <w:bCs/>
          <w:sz w:val="20"/>
          <w:szCs w:val="20"/>
        </w:rPr>
      </w:pPr>
      <w:r w:rsidRPr="004E3367">
        <w:rPr>
          <w:rFonts w:ascii="Arial" w:hAnsi="Arial" w:cs="Arial"/>
          <w:b/>
          <w:bCs/>
          <w:sz w:val="20"/>
          <w:szCs w:val="20"/>
        </w:rPr>
        <w:t xml:space="preserve">Cette déclaration et ces informations éventuelles contribueront à l’évaluation des qualifications de votre société dans le cadre de l’appel d’offres en cours. Leur réception par le groupe </w:t>
      </w:r>
      <w:r>
        <w:rPr>
          <w:rFonts w:ascii="Arial" w:hAnsi="Arial" w:cs="Arial"/>
          <w:b/>
          <w:bCs/>
          <w:sz w:val="20"/>
          <w:szCs w:val="20"/>
        </w:rPr>
        <w:t xml:space="preserve">ÉS </w:t>
      </w:r>
      <w:r w:rsidRPr="004E3367">
        <w:rPr>
          <w:rFonts w:ascii="Arial" w:hAnsi="Arial" w:cs="Arial"/>
          <w:b/>
          <w:bCs/>
          <w:sz w:val="20"/>
          <w:szCs w:val="20"/>
        </w:rPr>
        <w:t xml:space="preserve">n’emporte aucune décision d’engagement ou d’acceptation d’une offre de votre société. </w:t>
      </w:r>
    </w:p>
    <w:p w14:paraId="7566603A" w14:textId="77777777" w:rsidR="004E3367" w:rsidRDefault="004E3367" w:rsidP="004E3367">
      <w:pPr>
        <w:spacing w:after="0"/>
        <w:rPr>
          <w:rFonts w:ascii="Arial" w:hAnsi="Arial" w:cs="Arial"/>
          <w:sz w:val="20"/>
          <w:szCs w:val="20"/>
        </w:rPr>
      </w:pPr>
    </w:p>
    <w:p w14:paraId="513F6C84" w14:textId="0932D6FA" w:rsidR="004E3367" w:rsidRPr="004E3367" w:rsidRDefault="004E3367" w:rsidP="004E3367">
      <w:pPr>
        <w:pStyle w:val="Paragraphedeliste"/>
        <w:numPr>
          <w:ilvl w:val="0"/>
          <w:numId w:val="1"/>
        </w:numPr>
        <w:spacing w:after="0"/>
        <w:rPr>
          <w:rFonts w:ascii="Arial" w:hAnsi="Arial" w:cs="Arial"/>
          <w:b/>
          <w:bCs/>
          <w:sz w:val="20"/>
          <w:szCs w:val="20"/>
        </w:rPr>
      </w:pPr>
      <w:r w:rsidRPr="004E3367">
        <w:rPr>
          <w:rFonts w:ascii="Arial" w:hAnsi="Arial" w:cs="Arial"/>
          <w:b/>
          <w:bCs/>
          <w:sz w:val="20"/>
          <w:szCs w:val="20"/>
        </w:rPr>
        <w:t>Déclaration et engagement de conformité</w:t>
      </w:r>
    </w:p>
    <w:p w14:paraId="61234D03" w14:textId="77777777" w:rsidR="004E3367" w:rsidRDefault="004E3367" w:rsidP="004E3367">
      <w:pPr>
        <w:spacing w:after="0"/>
        <w:rPr>
          <w:rFonts w:ascii="Arial" w:hAnsi="Arial" w:cs="Arial"/>
          <w:sz w:val="20"/>
          <w:szCs w:val="20"/>
        </w:rPr>
      </w:pPr>
    </w:p>
    <w:p w14:paraId="01B73E66" w14:textId="79D91C0A" w:rsidR="004E3367" w:rsidRDefault="004E3367" w:rsidP="004E3367">
      <w:pPr>
        <w:spacing w:after="0"/>
        <w:rPr>
          <w:rFonts w:ascii="Arial" w:hAnsi="Arial" w:cs="Arial"/>
          <w:sz w:val="20"/>
          <w:szCs w:val="20"/>
        </w:rPr>
      </w:pPr>
      <w:r w:rsidRPr="004E3367">
        <w:rPr>
          <w:rFonts w:ascii="Arial" w:hAnsi="Arial" w:cs="Arial"/>
          <w:sz w:val="20"/>
          <w:szCs w:val="20"/>
        </w:rPr>
        <w:t>En souscrivant à la présente déclaration, la société signataire de cette déclaration (ci-après désignée « Société » reconnait expressément au titre des exigences en matière de conformité et garantit qu’elle-même, ses actionnaires</w:t>
      </w:r>
      <w:r w:rsidRPr="004E3367">
        <w:rPr>
          <w:rFonts w:ascii="Arial" w:hAnsi="Arial" w:cs="Arial"/>
          <w:sz w:val="20"/>
          <w:szCs w:val="20"/>
          <w:vertAlign w:val="superscript"/>
        </w:rPr>
        <w:t>4</w:t>
      </w:r>
      <w:r w:rsidRPr="004E3367">
        <w:rPr>
          <w:rFonts w:ascii="Arial" w:hAnsi="Arial" w:cs="Arial"/>
          <w:sz w:val="20"/>
          <w:szCs w:val="20"/>
        </w:rPr>
        <w:t xml:space="preserve">, ses administrateurs, ses dirigeants et salariés, dans le cadre de la relation d’affaires avec le groupe </w:t>
      </w:r>
      <w:r>
        <w:rPr>
          <w:rFonts w:ascii="Arial" w:hAnsi="Arial" w:cs="Arial"/>
          <w:sz w:val="20"/>
          <w:szCs w:val="20"/>
        </w:rPr>
        <w:t>ÉS :</w:t>
      </w:r>
      <w:r w:rsidRPr="004E3367">
        <w:rPr>
          <w:rFonts w:ascii="Arial" w:hAnsi="Arial" w:cs="Arial"/>
          <w:sz w:val="20"/>
          <w:szCs w:val="20"/>
        </w:rPr>
        <w:t xml:space="preserve"> </w:t>
      </w:r>
    </w:p>
    <w:p w14:paraId="00B25D91" w14:textId="77777777" w:rsidR="004E3367" w:rsidRDefault="004E3367" w:rsidP="004E3367">
      <w:pPr>
        <w:spacing w:after="0"/>
        <w:rPr>
          <w:rFonts w:ascii="Arial" w:hAnsi="Arial" w:cs="Arial"/>
          <w:sz w:val="20"/>
          <w:szCs w:val="20"/>
        </w:rPr>
      </w:pPr>
    </w:p>
    <w:p w14:paraId="075E89A7" w14:textId="521C331A" w:rsidR="004E3367" w:rsidRDefault="004E3367" w:rsidP="00951310">
      <w:pPr>
        <w:spacing w:after="0"/>
        <w:ind w:left="708"/>
        <w:rPr>
          <w:rFonts w:ascii="Arial" w:hAnsi="Arial" w:cs="Arial"/>
          <w:sz w:val="20"/>
          <w:szCs w:val="20"/>
        </w:rPr>
      </w:pPr>
      <w:r w:rsidRPr="004E3367">
        <w:rPr>
          <w:rFonts w:ascii="Arial" w:hAnsi="Arial" w:cs="Arial"/>
          <w:sz w:val="20"/>
          <w:szCs w:val="20"/>
        </w:rPr>
        <w:t xml:space="preserve">• ont connaissance des législations nationales ou locales relatives à la lutte contre la corruption, le blanchiment et le financement du terrorisme applicables à la relation d’affaires avec le groupe </w:t>
      </w:r>
      <w:r w:rsidR="001807FB">
        <w:rPr>
          <w:rFonts w:ascii="Arial" w:hAnsi="Arial" w:cs="Arial"/>
          <w:sz w:val="20"/>
          <w:szCs w:val="20"/>
        </w:rPr>
        <w:t>ÉS</w:t>
      </w:r>
      <w:r w:rsidRPr="004E3367">
        <w:rPr>
          <w:rFonts w:ascii="Arial" w:hAnsi="Arial" w:cs="Arial"/>
          <w:sz w:val="20"/>
          <w:szCs w:val="20"/>
        </w:rPr>
        <w:t xml:space="preserve">, incluant notamment la Convention des Nations Unis contre la Corruption du 31 octobre 2003 et de la Convention de l’OCDE « sur la lutte contre la corruption d'agents publics étrangers dans les transactions commerciales internationales » du 17 décembre 1997, ( ci-après les « Dispositions ») ; </w:t>
      </w:r>
    </w:p>
    <w:p w14:paraId="16BFB783" w14:textId="77777777" w:rsidR="00951310" w:rsidRDefault="00951310" w:rsidP="00951310">
      <w:pPr>
        <w:spacing w:after="0"/>
        <w:ind w:left="708"/>
        <w:rPr>
          <w:rFonts w:ascii="Arial" w:hAnsi="Arial" w:cs="Arial"/>
          <w:sz w:val="20"/>
          <w:szCs w:val="20"/>
        </w:rPr>
      </w:pPr>
    </w:p>
    <w:p w14:paraId="5D99166A" w14:textId="4F0C8272" w:rsidR="004E3367" w:rsidRDefault="004E3367" w:rsidP="00951310">
      <w:pPr>
        <w:spacing w:after="0"/>
        <w:ind w:left="708"/>
        <w:rPr>
          <w:rFonts w:ascii="Arial" w:hAnsi="Arial" w:cs="Arial"/>
          <w:sz w:val="20"/>
          <w:szCs w:val="20"/>
        </w:rPr>
      </w:pPr>
      <w:r w:rsidRPr="004E3367">
        <w:rPr>
          <w:rFonts w:ascii="Arial" w:hAnsi="Arial" w:cs="Arial"/>
          <w:sz w:val="20"/>
          <w:szCs w:val="20"/>
        </w:rPr>
        <w:t xml:space="preserve">• s’engagent à être conformes aux Dispositions applicables et à ne commettre aucune action qui la conduiraient ou conduirait le groupe </w:t>
      </w:r>
      <w:r w:rsidR="001807FB">
        <w:rPr>
          <w:rFonts w:ascii="Arial" w:hAnsi="Arial" w:cs="Arial"/>
          <w:sz w:val="20"/>
          <w:szCs w:val="20"/>
        </w:rPr>
        <w:t>ÉS</w:t>
      </w:r>
      <w:r w:rsidRPr="004E3367">
        <w:rPr>
          <w:rFonts w:ascii="Arial" w:hAnsi="Arial" w:cs="Arial"/>
          <w:sz w:val="20"/>
          <w:szCs w:val="20"/>
        </w:rPr>
        <w:t xml:space="preserve"> à être en violation avec l’une de ces Dispositions ; </w:t>
      </w:r>
    </w:p>
    <w:p w14:paraId="31CBD0D3" w14:textId="77777777" w:rsidR="00951310" w:rsidRDefault="00951310" w:rsidP="00951310">
      <w:pPr>
        <w:spacing w:after="0"/>
        <w:ind w:left="708"/>
        <w:rPr>
          <w:rFonts w:ascii="Arial" w:hAnsi="Arial" w:cs="Arial"/>
          <w:sz w:val="20"/>
          <w:szCs w:val="20"/>
        </w:rPr>
      </w:pPr>
    </w:p>
    <w:p w14:paraId="247E1E88" w14:textId="0AF2F064" w:rsidR="004E3367" w:rsidRDefault="004E3367" w:rsidP="00951310">
      <w:pPr>
        <w:spacing w:after="0"/>
        <w:ind w:left="708"/>
        <w:rPr>
          <w:rFonts w:ascii="Arial" w:hAnsi="Arial" w:cs="Arial"/>
          <w:sz w:val="20"/>
          <w:szCs w:val="20"/>
        </w:rPr>
      </w:pPr>
      <w:r w:rsidRPr="004E3367">
        <w:rPr>
          <w:rFonts w:ascii="Arial" w:hAnsi="Arial" w:cs="Arial"/>
          <w:sz w:val="20"/>
          <w:szCs w:val="20"/>
        </w:rPr>
        <w:t xml:space="preserve">• si la Société conclut un accord avec le groupe </w:t>
      </w:r>
      <w:r w:rsidR="00FC4053">
        <w:rPr>
          <w:rFonts w:ascii="Arial" w:hAnsi="Arial" w:cs="Arial"/>
          <w:sz w:val="20"/>
          <w:szCs w:val="20"/>
        </w:rPr>
        <w:t>ÉS</w:t>
      </w:r>
      <w:r w:rsidRPr="004E3367">
        <w:rPr>
          <w:rFonts w:ascii="Arial" w:hAnsi="Arial" w:cs="Arial"/>
          <w:sz w:val="20"/>
          <w:szCs w:val="20"/>
        </w:rPr>
        <w:t xml:space="preserve"> n’offriront pas, ne payeront ni ne donneront directement ou indirectement un quelconque avantage indu à un tiers, qu’il soit ou non une Personne Publique, en relation avec les prestations et activités couvertes par cette relation contractuelle. La société s’engagera à conserver un enregistrement précis et complet de toutes les transactions et dépenses liées à la relation d’affaires avec le groupe </w:t>
      </w:r>
      <w:r w:rsidR="00FC4053">
        <w:rPr>
          <w:rFonts w:ascii="Arial" w:hAnsi="Arial" w:cs="Arial"/>
          <w:sz w:val="20"/>
          <w:szCs w:val="20"/>
        </w:rPr>
        <w:t>ÉS</w:t>
      </w:r>
      <w:r w:rsidRPr="004E3367">
        <w:rPr>
          <w:rFonts w:ascii="Arial" w:hAnsi="Arial" w:cs="Arial"/>
          <w:sz w:val="20"/>
          <w:szCs w:val="20"/>
        </w:rPr>
        <w:t xml:space="preserve">. La Société devra pouvoir justifier à tout moment avec un détail raisonnable le but de ces dépenses et la réception finale des montants ou actifs concernés ; </w:t>
      </w:r>
    </w:p>
    <w:p w14:paraId="52915F45" w14:textId="77777777" w:rsidR="00951310" w:rsidRDefault="00951310" w:rsidP="00951310">
      <w:pPr>
        <w:spacing w:after="0"/>
        <w:ind w:left="708"/>
        <w:rPr>
          <w:rFonts w:ascii="Arial" w:hAnsi="Arial" w:cs="Arial"/>
          <w:sz w:val="20"/>
          <w:szCs w:val="20"/>
        </w:rPr>
      </w:pPr>
    </w:p>
    <w:p w14:paraId="08A3703F" w14:textId="5E9B019D" w:rsidR="004E3367" w:rsidRDefault="004E3367" w:rsidP="00951310">
      <w:pPr>
        <w:spacing w:after="0"/>
        <w:ind w:left="708"/>
        <w:rPr>
          <w:rFonts w:ascii="Arial" w:hAnsi="Arial" w:cs="Arial"/>
          <w:sz w:val="20"/>
          <w:szCs w:val="20"/>
        </w:rPr>
      </w:pPr>
      <w:r w:rsidRPr="004E3367">
        <w:rPr>
          <w:rFonts w:ascii="Arial" w:hAnsi="Arial" w:cs="Arial"/>
          <w:sz w:val="20"/>
          <w:szCs w:val="20"/>
        </w:rPr>
        <w:t xml:space="preserve">• ne sont pas des Personnes publiques, au sens défini ci-dessous, à l’exception, le cas échéant, de la liste des personnes établie et communiquée au groupe </w:t>
      </w:r>
      <w:r w:rsidR="00FC4053">
        <w:rPr>
          <w:rFonts w:ascii="Arial" w:hAnsi="Arial" w:cs="Arial"/>
          <w:sz w:val="20"/>
          <w:szCs w:val="20"/>
        </w:rPr>
        <w:t>ÉS</w:t>
      </w:r>
      <w:r w:rsidRPr="004E3367">
        <w:rPr>
          <w:rFonts w:ascii="Arial" w:hAnsi="Arial" w:cs="Arial"/>
          <w:sz w:val="20"/>
          <w:szCs w:val="20"/>
          <w:vertAlign w:val="superscript"/>
        </w:rPr>
        <w:t>5</w:t>
      </w:r>
      <w:r w:rsidRPr="004E3367">
        <w:rPr>
          <w:rFonts w:ascii="Arial" w:hAnsi="Arial" w:cs="Arial"/>
          <w:sz w:val="20"/>
          <w:szCs w:val="20"/>
        </w:rPr>
        <w:t xml:space="preserve"> , et qu’il a ainsi informé le groupe </w:t>
      </w:r>
      <w:r w:rsidR="00440117">
        <w:rPr>
          <w:rFonts w:ascii="Arial" w:hAnsi="Arial" w:cs="Arial"/>
          <w:sz w:val="20"/>
          <w:szCs w:val="20"/>
        </w:rPr>
        <w:t>ÉS</w:t>
      </w:r>
      <w:r w:rsidRPr="004E3367">
        <w:rPr>
          <w:rFonts w:ascii="Arial" w:hAnsi="Arial" w:cs="Arial"/>
          <w:sz w:val="20"/>
          <w:szCs w:val="20"/>
        </w:rPr>
        <w:t xml:space="preserve"> des Personnes publiques et des liens de famille proche existants entre une Personne publique et ses actionnaires, administrateurs, dirigeants et salariés concernés directement ou indirectement par la relation d’affaires ;</w:t>
      </w:r>
    </w:p>
    <w:p w14:paraId="3C9DAFAD" w14:textId="77777777" w:rsidR="004E3367" w:rsidRDefault="004E3367" w:rsidP="00951310">
      <w:pPr>
        <w:spacing w:after="0"/>
        <w:ind w:left="708"/>
        <w:rPr>
          <w:rFonts w:ascii="Arial" w:hAnsi="Arial" w:cs="Arial"/>
          <w:sz w:val="20"/>
          <w:szCs w:val="20"/>
        </w:rPr>
      </w:pPr>
    </w:p>
    <w:p w14:paraId="0780AB7B" w14:textId="2170794D" w:rsidR="004E3367" w:rsidRDefault="004E3367" w:rsidP="00951310">
      <w:pPr>
        <w:spacing w:after="0"/>
        <w:ind w:left="708"/>
        <w:rPr>
          <w:rFonts w:ascii="Arial" w:hAnsi="Arial" w:cs="Arial"/>
          <w:sz w:val="20"/>
          <w:szCs w:val="20"/>
        </w:rPr>
      </w:pPr>
      <w:r w:rsidRPr="004E3367">
        <w:rPr>
          <w:rFonts w:ascii="Arial" w:hAnsi="Arial" w:cs="Arial"/>
          <w:sz w:val="20"/>
          <w:szCs w:val="20"/>
        </w:rPr>
        <w:t>• n’ont pas fait l’objet de condamnations ou de poursuites pour corruption, blanchiment, financement du terrorisme, fraude fiscale sur les 5 dernières années. Dans le cas contraire, l’objet de l’investigation et ses suites sont précisés dans un document distinct</w:t>
      </w:r>
      <w:r w:rsidRPr="003B3E35">
        <w:rPr>
          <w:rFonts w:ascii="Arial" w:hAnsi="Arial" w:cs="Arial"/>
          <w:sz w:val="20"/>
          <w:szCs w:val="20"/>
          <w:vertAlign w:val="superscript"/>
        </w:rPr>
        <w:t>6</w:t>
      </w:r>
      <w:r w:rsidRPr="004E3367">
        <w:rPr>
          <w:rFonts w:ascii="Arial" w:hAnsi="Arial" w:cs="Arial"/>
          <w:sz w:val="20"/>
          <w:szCs w:val="20"/>
        </w:rPr>
        <w:t xml:space="preserve"> ; </w:t>
      </w:r>
    </w:p>
    <w:p w14:paraId="7E9760E2" w14:textId="77777777" w:rsidR="004E3367" w:rsidRDefault="004E3367" w:rsidP="00951310">
      <w:pPr>
        <w:spacing w:after="0"/>
        <w:rPr>
          <w:rFonts w:ascii="Arial" w:hAnsi="Arial" w:cs="Arial"/>
          <w:sz w:val="20"/>
          <w:szCs w:val="20"/>
        </w:rPr>
      </w:pPr>
    </w:p>
    <w:p w14:paraId="1DDA94BC" w14:textId="63CEF2EC" w:rsidR="004E3367" w:rsidRDefault="004E3367" w:rsidP="00951310">
      <w:pPr>
        <w:spacing w:after="0"/>
        <w:ind w:left="708"/>
        <w:rPr>
          <w:rFonts w:ascii="Arial" w:hAnsi="Arial" w:cs="Arial"/>
          <w:sz w:val="20"/>
          <w:szCs w:val="20"/>
        </w:rPr>
      </w:pPr>
      <w:r w:rsidRPr="004E3367">
        <w:rPr>
          <w:rFonts w:ascii="Arial" w:hAnsi="Arial" w:cs="Arial"/>
          <w:sz w:val="20"/>
          <w:szCs w:val="20"/>
        </w:rPr>
        <w:t xml:space="preserve">• n’ont pas fait l’objet d’une interdiction de soumissionner à des marchés publics ou d’une déchéance susceptible d’affecter sa capacité à exécuter le projet de relation d’affaire avec le groupe </w:t>
      </w:r>
      <w:r w:rsidR="003B3E35">
        <w:rPr>
          <w:rFonts w:ascii="Arial" w:hAnsi="Arial" w:cs="Arial"/>
          <w:sz w:val="20"/>
          <w:szCs w:val="20"/>
        </w:rPr>
        <w:t>ÉS</w:t>
      </w:r>
      <w:r w:rsidRPr="004E3367">
        <w:rPr>
          <w:rFonts w:ascii="Arial" w:hAnsi="Arial" w:cs="Arial"/>
          <w:sz w:val="20"/>
          <w:szCs w:val="20"/>
        </w:rPr>
        <w:t xml:space="preserve"> ;</w:t>
      </w:r>
    </w:p>
    <w:p w14:paraId="3B8A503F" w14:textId="77777777" w:rsidR="00951310" w:rsidRDefault="00951310" w:rsidP="00951310">
      <w:pPr>
        <w:spacing w:after="0"/>
        <w:ind w:left="708"/>
        <w:rPr>
          <w:rFonts w:ascii="Arial" w:hAnsi="Arial" w:cs="Arial"/>
          <w:sz w:val="20"/>
          <w:szCs w:val="20"/>
        </w:rPr>
      </w:pPr>
    </w:p>
    <w:p w14:paraId="4A3883FA" w14:textId="77777777" w:rsidR="004E3367" w:rsidRDefault="004E3367" w:rsidP="00951310">
      <w:pPr>
        <w:spacing w:after="0"/>
        <w:ind w:left="708"/>
        <w:rPr>
          <w:rFonts w:ascii="Arial" w:hAnsi="Arial" w:cs="Arial"/>
          <w:sz w:val="20"/>
          <w:szCs w:val="20"/>
        </w:rPr>
      </w:pPr>
      <w:r w:rsidRPr="004E3367">
        <w:rPr>
          <w:rFonts w:ascii="Arial" w:hAnsi="Arial" w:cs="Arial"/>
          <w:sz w:val="20"/>
          <w:szCs w:val="20"/>
        </w:rPr>
        <w:t xml:space="preserve"> • ne relèvent pas d’un programme de sanctions internationales affectant une activité ou une personne ; </w:t>
      </w:r>
    </w:p>
    <w:p w14:paraId="4A9C2922" w14:textId="77777777" w:rsidR="00951310" w:rsidRDefault="00951310" w:rsidP="00951310">
      <w:pPr>
        <w:spacing w:after="0"/>
        <w:ind w:left="708"/>
        <w:rPr>
          <w:rFonts w:ascii="Arial" w:hAnsi="Arial" w:cs="Arial"/>
          <w:sz w:val="20"/>
          <w:szCs w:val="20"/>
        </w:rPr>
      </w:pPr>
    </w:p>
    <w:p w14:paraId="2E12EAB5" w14:textId="0E7BCBE6" w:rsidR="004E3367" w:rsidRDefault="004E3367" w:rsidP="00951310">
      <w:pPr>
        <w:spacing w:after="0"/>
        <w:ind w:left="708"/>
        <w:rPr>
          <w:rFonts w:ascii="Arial" w:hAnsi="Arial" w:cs="Arial"/>
          <w:sz w:val="20"/>
          <w:szCs w:val="20"/>
        </w:rPr>
      </w:pPr>
      <w:r w:rsidRPr="004E3367">
        <w:rPr>
          <w:rFonts w:ascii="Arial" w:hAnsi="Arial" w:cs="Arial"/>
          <w:sz w:val="20"/>
          <w:szCs w:val="20"/>
        </w:rPr>
        <w:t xml:space="preserve">• n’utiliseront pas les relations avec le groupe </w:t>
      </w:r>
      <w:r w:rsidR="003B3E35">
        <w:rPr>
          <w:rFonts w:ascii="Arial" w:hAnsi="Arial" w:cs="Arial"/>
          <w:sz w:val="20"/>
          <w:szCs w:val="20"/>
        </w:rPr>
        <w:t>ÉS</w:t>
      </w:r>
      <w:r w:rsidRPr="004E3367">
        <w:rPr>
          <w:rFonts w:ascii="Arial" w:hAnsi="Arial" w:cs="Arial"/>
          <w:sz w:val="20"/>
          <w:szCs w:val="20"/>
        </w:rPr>
        <w:t xml:space="preserve"> et les fonds versés par le groupe </w:t>
      </w:r>
      <w:r w:rsidR="003B3E35">
        <w:rPr>
          <w:rFonts w:ascii="Arial" w:hAnsi="Arial" w:cs="Arial"/>
          <w:sz w:val="20"/>
          <w:szCs w:val="20"/>
        </w:rPr>
        <w:t>ÉS</w:t>
      </w:r>
      <w:r w:rsidRPr="004E3367">
        <w:rPr>
          <w:rFonts w:ascii="Arial" w:hAnsi="Arial" w:cs="Arial"/>
          <w:sz w:val="20"/>
          <w:szCs w:val="20"/>
        </w:rPr>
        <w:t xml:space="preserve"> pour déguiser l’origine ou la destination de ressources illégalement obtenues ni ne financeront directement ou indirectement des activités illégales, incluant des activités soumises à des programmes de sanctions nationales ou internationales. </w:t>
      </w:r>
    </w:p>
    <w:p w14:paraId="21E74022" w14:textId="77777777" w:rsidR="004E3367" w:rsidRDefault="004E3367" w:rsidP="004E3367">
      <w:pPr>
        <w:spacing w:after="0"/>
        <w:rPr>
          <w:rFonts w:ascii="Arial" w:hAnsi="Arial" w:cs="Arial"/>
          <w:sz w:val="20"/>
          <w:szCs w:val="20"/>
        </w:rPr>
      </w:pPr>
    </w:p>
    <w:p w14:paraId="130F85D3" w14:textId="77777777" w:rsidR="00951310" w:rsidRDefault="00951310" w:rsidP="004E3367">
      <w:pPr>
        <w:spacing w:after="0"/>
        <w:rPr>
          <w:rFonts w:ascii="Arial" w:hAnsi="Arial" w:cs="Arial"/>
          <w:sz w:val="20"/>
          <w:szCs w:val="20"/>
        </w:rPr>
      </w:pPr>
    </w:p>
    <w:p w14:paraId="30B5B1BC" w14:textId="457057EE" w:rsidR="004E3367" w:rsidRPr="004E3367" w:rsidRDefault="004E3367" w:rsidP="004E3367">
      <w:pPr>
        <w:pStyle w:val="Paragraphedeliste"/>
        <w:numPr>
          <w:ilvl w:val="0"/>
          <w:numId w:val="1"/>
        </w:numPr>
        <w:spacing w:after="0"/>
        <w:rPr>
          <w:rFonts w:ascii="Arial" w:hAnsi="Arial" w:cs="Arial"/>
          <w:b/>
          <w:bCs/>
          <w:sz w:val="20"/>
          <w:szCs w:val="20"/>
        </w:rPr>
      </w:pPr>
      <w:r w:rsidRPr="004E3367">
        <w:rPr>
          <w:rFonts w:ascii="Arial" w:hAnsi="Arial" w:cs="Arial"/>
          <w:b/>
          <w:bCs/>
          <w:sz w:val="20"/>
          <w:szCs w:val="20"/>
        </w:rPr>
        <w:t>Devoir de vigilance</w:t>
      </w:r>
      <w:r w:rsidRPr="004E3367">
        <w:rPr>
          <w:rFonts w:ascii="Arial" w:hAnsi="Arial" w:cs="Arial"/>
          <w:b/>
          <w:bCs/>
          <w:sz w:val="20"/>
          <w:szCs w:val="20"/>
          <w:vertAlign w:val="superscript"/>
        </w:rPr>
        <w:t>7</w:t>
      </w:r>
      <w:r w:rsidRPr="004E3367">
        <w:rPr>
          <w:rFonts w:ascii="Arial" w:hAnsi="Arial" w:cs="Arial"/>
          <w:b/>
          <w:bCs/>
          <w:sz w:val="20"/>
          <w:szCs w:val="20"/>
        </w:rPr>
        <w:t xml:space="preserve"> </w:t>
      </w:r>
    </w:p>
    <w:p w14:paraId="7AB11A89" w14:textId="77777777" w:rsidR="004E3367" w:rsidRDefault="004E3367" w:rsidP="004E3367">
      <w:pPr>
        <w:spacing w:after="0"/>
        <w:rPr>
          <w:rFonts w:ascii="Arial" w:hAnsi="Arial" w:cs="Arial"/>
          <w:sz w:val="20"/>
          <w:szCs w:val="20"/>
        </w:rPr>
      </w:pPr>
    </w:p>
    <w:p w14:paraId="4A92BE94" w14:textId="77777777" w:rsidR="004E3367" w:rsidRDefault="004E3367" w:rsidP="004E3367">
      <w:pPr>
        <w:spacing w:after="0"/>
        <w:rPr>
          <w:rFonts w:ascii="Arial" w:hAnsi="Arial" w:cs="Arial"/>
          <w:sz w:val="20"/>
          <w:szCs w:val="20"/>
        </w:rPr>
      </w:pPr>
      <w:r w:rsidRPr="004E3367">
        <w:rPr>
          <w:rFonts w:ascii="Arial" w:hAnsi="Arial" w:cs="Arial"/>
          <w:sz w:val="20"/>
          <w:szCs w:val="20"/>
        </w:rPr>
        <w:t>Au titre du devoir de vigilance</w:t>
      </w:r>
      <w:r w:rsidRPr="004E3367">
        <w:rPr>
          <w:rFonts w:ascii="Arial" w:hAnsi="Arial" w:cs="Arial"/>
          <w:sz w:val="20"/>
          <w:szCs w:val="20"/>
          <w:vertAlign w:val="superscript"/>
        </w:rPr>
        <w:t>7</w:t>
      </w:r>
      <w:r w:rsidRPr="004E3367">
        <w:rPr>
          <w:rFonts w:ascii="Arial" w:hAnsi="Arial" w:cs="Arial"/>
          <w:sz w:val="20"/>
          <w:szCs w:val="20"/>
        </w:rPr>
        <w:t xml:space="preserve">, la Société, ainsi que les fournisseurs et sous-traitants avec lesquels elle entretient des relations d’affaire établies, s’engage à se conformer aux exigences suivantes : </w:t>
      </w:r>
    </w:p>
    <w:p w14:paraId="38C2F79D" w14:textId="77777777" w:rsidR="00951310" w:rsidRDefault="00951310" w:rsidP="004E3367">
      <w:pPr>
        <w:spacing w:after="0"/>
        <w:rPr>
          <w:rFonts w:ascii="Arial" w:hAnsi="Arial" w:cs="Arial"/>
          <w:sz w:val="20"/>
          <w:szCs w:val="20"/>
        </w:rPr>
      </w:pPr>
    </w:p>
    <w:p w14:paraId="4E5C50E1" w14:textId="77777777" w:rsidR="004E3367" w:rsidRDefault="004E3367" w:rsidP="00951310">
      <w:pPr>
        <w:spacing w:after="0"/>
        <w:ind w:left="708"/>
        <w:rPr>
          <w:rFonts w:ascii="Arial" w:hAnsi="Arial" w:cs="Arial"/>
          <w:sz w:val="20"/>
          <w:szCs w:val="20"/>
        </w:rPr>
      </w:pPr>
      <w:r w:rsidRPr="004E3367">
        <w:rPr>
          <w:rFonts w:ascii="Arial" w:hAnsi="Arial" w:cs="Arial"/>
          <w:sz w:val="20"/>
          <w:szCs w:val="20"/>
        </w:rPr>
        <w:t xml:space="preserve">• Respecter les droits humains et les libertés fondamentales des personnes, </w:t>
      </w:r>
    </w:p>
    <w:p w14:paraId="275F1A32" w14:textId="77777777" w:rsidR="00951310" w:rsidRDefault="00951310" w:rsidP="00951310">
      <w:pPr>
        <w:spacing w:after="0"/>
        <w:ind w:left="708"/>
        <w:rPr>
          <w:rFonts w:ascii="Arial" w:hAnsi="Arial" w:cs="Arial"/>
          <w:sz w:val="20"/>
          <w:szCs w:val="20"/>
        </w:rPr>
      </w:pPr>
    </w:p>
    <w:p w14:paraId="416684B7" w14:textId="77777777" w:rsidR="004E3367" w:rsidRDefault="004E3367" w:rsidP="00951310">
      <w:pPr>
        <w:spacing w:after="0"/>
        <w:ind w:left="708"/>
        <w:rPr>
          <w:rFonts w:ascii="Arial" w:hAnsi="Arial" w:cs="Arial"/>
          <w:sz w:val="20"/>
          <w:szCs w:val="20"/>
        </w:rPr>
      </w:pPr>
      <w:r w:rsidRPr="004E3367">
        <w:rPr>
          <w:rFonts w:ascii="Arial" w:hAnsi="Arial" w:cs="Arial"/>
          <w:sz w:val="20"/>
          <w:szCs w:val="20"/>
        </w:rPr>
        <w:t xml:space="preserve">• Garantir la santé et la sécurité au travail des personnes, </w:t>
      </w:r>
    </w:p>
    <w:p w14:paraId="7AF70A33" w14:textId="77777777" w:rsidR="00951310" w:rsidRDefault="00951310" w:rsidP="00951310">
      <w:pPr>
        <w:spacing w:after="0"/>
        <w:ind w:left="708"/>
        <w:rPr>
          <w:rFonts w:ascii="Arial" w:hAnsi="Arial" w:cs="Arial"/>
          <w:sz w:val="20"/>
          <w:szCs w:val="20"/>
        </w:rPr>
      </w:pPr>
    </w:p>
    <w:p w14:paraId="7746F683" w14:textId="77777777" w:rsidR="004E3367" w:rsidRDefault="004E3367" w:rsidP="00951310">
      <w:pPr>
        <w:spacing w:after="0"/>
        <w:ind w:left="708"/>
        <w:rPr>
          <w:rFonts w:ascii="Arial" w:hAnsi="Arial" w:cs="Arial"/>
          <w:sz w:val="20"/>
          <w:szCs w:val="20"/>
        </w:rPr>
      </w:pPr>
      <w:r w:rsidRPr="004E3367">
        <w:rPr>
          <w:rFonts w:ascii="Arial" w:hAnsi="Arial" w:cs="Arial"/>
          <w:sz w:val="20"/>
          <w:szCs w:val="20"/>
        </w:rPr>
        <w:t xml:space="preserve">• Protéger l’environnement, </w:t>
      </w:r>
    </w:p>
    <w:p w14:paraId="62FDCC46" w14:textId="77777777" w:rsidR="00951310" w:rsidRDefault="00951310" w:rsidP="00951310">
      <w:pPr>
        <w:spacing w:after="0"/>
        <w:ind w:left="708"/>
        <w:rPr>
          <w:rFonts w:ascii="Arial" w:hAnsi="Arial" w:cs="Arial"/>
          <w:sz w:val="20"/>
          <w:szCs w:val="20"/>
        </w:rPr>
      </w:pPr>
    </w:p>
    <w:p w14:paraId="5F6C8115" w14:textId="77777777" w:rsidR="004E3367" w:rsidRDefault="004E3367" w:rsidP="00951310">
      <w:pPr>
        <w:spacing w:after="0"/>
        <w:ind w:left="708"/>
        <w:rPr>
          <w:rFonts w:ascii="Arial" w:hAnsi="Arial" w:cs="Arial"/>
          <w:sz w:val="20"/>
          <w:szCs w:val="20"/>
        </w:rPr>
      </w:pPr>
      <w:r w:rsidRPr="004E3367">
        <w:rPr>
          <w:rFonts w:ascii="Arial" w:hAnsi="Arial" w:cs="Arial"/>
          <w:sz w:val="20"/>
          <w:szCs w:val="20"/>
        </w:rPr>
        <w:t xml:space="preserve">• Respecter la réglementation sociale et environnementale applicable à ses activités, </w:t>
      </w:r>
    </w:p>
    <w:p w14:paraId="179B293B" w14:textId="77777777" w:rsidR="004E3367" w:rsidRDefault="004E3367" w:rsidP="004E3367">
      <w:pPr>
        <w:spacing w:after="0"/>
        <w:rPr>
          <w:rFonts w:ascii="Arial" w:hAnsi="Arial" w:cs="Arial"/>
          <w:sz w:val="20"/>
          <w:szCs w:val="20"/>
        </w:rPr>
      </w:pPr>
    </w:p>
    <w:p w14:paraId="556E2316" w14:textId="77777777" w:rsidR="004E3367" w:rsidRDefault="004E3367" w:rsidP="004E3367">
      <w:pPr>
        <w:spacing w:after="0"/>
        <w:rPr>
          <w:rFonts w:ascii="Arial" w:hAnsi="Arial" w:cs="Arial"/>
          <w:sz w:val="20"/>
          <w:szCs w:val="20"/>
        </w:rPr>
      </w:pPr>
    </w:p>
    <w:p w14:paraId="43E8440E" w14:textId="77777777" w:rsidR="00951310" w:rsidRDefault="00951310" w:rsidP="004E3367">
      <w:pPr>
        <w:spacing w:after="0"/>
        <w:rPr>
          <w:rFonts w:ascii="Arial" w:hAnsi="Arial" w:cs="Arial"/>
          <w:sz w:val="20"/>
          <w:szCs w:val="20"/>
        </w:rPr>
      </w:pPr>
    </w:p>
    <w:p w14:paraId="2DB733CF" w14:textId="77777777" w:rsidR="00951310" w:rsidRDefault="00951310" w:rsidP="004E3367">
      <w:pPr>
        <w:spacing w:after="0"/>
        <w:rPr>
          <w:rFonts w:ascii="Arial" w:hAnsi="Arial" w:cs="Arial"/>
          <w:sz w:val="20"/>
          <w:szCs w:val="20"/>
        </w:rPr>
      </w:pPr>
    </w:p>
    <w:p w14:paraId="2B9CCD16" w14:textId="77777777" w:rsidR="00951310" w:rsidRDefault="00951310" w:rsidP="004E3367">
      <w:pPr>
        <w:spacing w:after="0"/>
        <w:rPr>
          <w:rFonts w:ascii="Arial" w:hAnsi="Arial" w:cs="Arial"/>
          <w:sz w:val="20"/>
          <w:szCs w:val="20"/>
        </w:rPr>
      </w:pPr>
    </w:p>
    <w:p w14:paraId="5748987F" w14:textId="77777777" w:rsidR="004E3367" w:rsidRDefault="004E3367" w:rsidP="004E3367">
      <w:pPr>
        <w:spacing w:after="0"/>
        <w:rPr>
          <w:rFonts w:ascii="Arial" w:hAnsi="Arial" w:cs="Arial"/>
          <w:sz w:val="20"/>
          <w:szCs w:val="20"/>
        </w:rPr>
      </w:pPr>
    </w:p>
    <w:p w14:paraId="52949F32" w14:textId="77777777" w:rsidR="00951310" w:rsidRPr="00951310" w:rsidRDefault="004E3367" w:rsidP="004E3367">
      <w:pPr>
        <w:spacing w:after="0"/>
        <w:rPr>
          <w:rFonts w:ascii="Arial" w:hAnsi="Arial" w:cs="Arial"/>
          <w:i/>
          <w:iCs/>
          <w:sz w:val="18"/>
          <w:szCs w:val="18"/>
        </w:rPr>
      </w:pPr>
      <w:r w:rsidRPr="00951310">
        <w:rPr>
          <w:rFonts w:ascii="Arial" w:hAnsi="Arial" w:cs="Arial"/>
          <w:i/>
          <w:iCs/>
          <w:sz w:val="18"/>
          <w:szCs w:val="18"/>
        </w:rPr>
        <w:t xml:space="preserve">DEFINITION </w:t>
      </w:r>
    </w:p>
    <w:p w14:paraId="2AD94167" w14:textId="77777777" w:rsidR="00951310" w:rsidRPr="00951310" w:rsidRDefault="00951310" w:rsidP="004E3367">
      <w:pPr>
        <w:spacing w:after="0"/>
        <w:rPr>
          <w:rFonts w:ascii="Arial" w:hAnsi="Arial" w:cs="Arial"/>
          <w:i/>
          <w:iCs/>
          <w:sz w:val="18"/>
          <w:szCs w:val="18"/>
        </w:rPr>
      </w:pPr>
    </w:p>
    <w:p w14:paraId="2E34B5A0" w14:textId="77777777" w:rsidR="00951310" w:rsidRPr="00951310" w:rsidRDefault="004E3367" w:rsidP="004E3367">
      <w:pPr>
        <w:spacing w:after="0"/>
        <w:rPr>
          <w:rFonts w:ascii="Arial" w:hAnsi="Arial" w:cs="Arial"/>
          <w:i/>
          <w:iCs/>
          <w:sz w:val="18"/>
          <w:szCs w:val="18"/>
        </w:rPr>
      </w:pPr>
      <w:r w:rsidRPr="00951310">
        <w:rPr>
          <w:rFonts w:ascii="Arial" w:hAnsi="Arial" w:cs="Arial"/>
          <w:b/>
          <w:bCs/>
          <w:i/>
          <w:iCs/>
          <w:sz w:val="18"/>
          <w:szCs w:val="18"/>
        </w:rPr>
        <w:t>Personne Publique</w:t>
      </w:r>
      <w:r w:rsidRPr="00951310">
        <w:rPr>
          <w:rFonts w:ascii="Arial" w:hAnsi="Arial" w:cs="Arial"/>
          <w:i/>
          <w:iCs/>
          <w:sz w:val="18"/>
          <w:szCs w:val="18"/>
        </w:rPr>
        <w:t xml:space="preserve"> désigne une personne i) qui exerce ou a exercé une fonction politique, juridictionnelle ou administrative pour le compte d'un État, d'un organisme de droit public ou d'une collectivité publique ou ii) dont des membres directs de sa famille ou des personnes connues pour lui être étroitement associées exercent ou ont exercé des mêmes fonctions ou iii) qui s'est portée candidate à une fonction politique, juridictionnelle ou administratives dans les 6 derniers mois. </w:t>
      </w:r>
    </w:p>
    <w:p w14:paraId="2A749E94" w14:textId="77777777" w:rsidR="00951310" w:rsidRPr="00951310" w:rsidRDefault="00951310" w:rsidP="004E3367">
      <w:pPr>
        <w:spacing w:after="0"/>
        <w:rPr>
          <w:rFonts w:ascii="Arial" w:hAnsi="Arial" w:cs="Arial"/>
          <w:i/>
          <w:iCs/>
          <w:sz w:val="18"/>
          <w:szCs w:val="18"/>
        </w:rPr>
      </w:pPr>
    </w:p>
    <w:p w14:paraId="76019450" w14:textId="77777777" w:rsidR="00951310" w:rsidRPr="00951310" w:rsidRDefault="004E3367" w:rsidP="004E3367">
      <w:pPr>
        <w:spacing w:after="0"/>
        <w:rPr>
          <w:rFonts w:ascii="Arial" w:hAnsi="Arial" w:cs="Arial"/>
          <w:i/>
          <w:iCs/>
          <w:sz w:val="18"/>
          <w:szCs w:val="18"/>
        </w:rPr>
      </w:pPr>
      <w:r w:rsidRPr="00951310">
        <w:rPr>
          <w:rFonts w:ascii="Arial" w:hAnsi="Arial" w:cs="Arial"/>
          <w:i/>
          <w:iCs/>
          <w:sz w:val="18"/>
          <w:szCs w:val="18"/>
        </w:rPr>
        <w:t>Sont inclus les responsables élus, fonctionnaires et agents publics, personnels militaires, officiers de police, agents des services douaniers et fiscaux, employés des entreprises publiques ainsi que les agents des organisations politiques.</w:t>
      </w:r>
    </w:p>
    <w:p w14:paraId="623ACD7D" w14:textId="77777777" w:rsidR="00951310" w:rsidRPr="00951310" w:rsidRDefault="00951310" w:rsidP="004E3367">
      <w:pPr>
        <w:spacing w:after="0"/>
        <w:rPr>
          <w:rFonts w:ascii="Arial" w:hAnsi="Arial" w:cs="Arial"/>
          <w:i/>
          <w:iCs/>
          <w:sz w:val="18"/>
          <w:szCs w:val="18"/>
        </w:rPr>
      </w:pPr>
    </w:p>
    <w:p w14:paraId="2CA84406" w14:textId="04EA1E10" w:rsidR="00F7633B" w:rsidRPr="00951310" w:rsidRDefault="004E3367" w:rsidP="004E3367">
      <w:pPr>
        <w:spacing w:after="0"/>
        <w:rPr>
          <w:rFonts w:ascii="Arial" w:hAnsi="Arial" w:cs="Arial"/>
          <w:i/>
          <w:iCs/>
          <w:sz w:val="18"/>
          <w:szCs w:val="18"/>
        </w:rPr>
      </w:pPr>
      <w:r w:rsidRPr="00951310">
        <w:rPr>
          <w:rFonts w:ascii="Arial" w:hAnsi="Arial" w:cs="Arial"/>
          <w:i/>
          <w:iCs/>
          <w:sz w:val="18"/>
          <w:szCs w:val="18"/>
        </w:rPr>
        <w:t>L’expression Personne Publique inclut également les membres de la famille proche de ces personnes. Au nombre des « membres de la famille » figurent le conjoint ou partenaire de vie de l’intéressé, ainsi que ses parents, frères, sœurs, et ceux de son conjoint, de même que les conjoints ou partenaires de vie de ces personnes, ou tout autre personne vivant au domicile de la personne en</w:t>
      </w:r>
      <w:r w:rsidR="00951310" w:rsidRPr="00951310">
        <w:rPr>
          <w:rFonts w:ascii="Arial" w:hAnsi="Arial" w:cs="Arial"/>
          <w:i/>
          <w:iCs/>
          <w:sz w:val="18"/>
          <w:szCs w:val="18"/>
        </w:rPr>
        <w:t xml:space="preserve"> question</w:t>
      </w:r>
    </w:p>
    <w:sectPr w:rsidR="00F7633B" w:rsidRPr="00951310" w:rsidSect="00951310">
      <w:footerReference w:type="default" r:id="rId11"/>
      <w:pgSz w:w="11906" w:h="16838"/>
      <w:pgMar w:top="851" w:right="1418" w:bottom="1418"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09D02E1" w14:textId="77777777" w:rsidR="00A110C7" w:rsidRDefault="00A110C7" w:rsidP="004E3367">
      <w:pPr>
        <w:spacing w:after="0" w:line="240" w:lineRule="auto"/>
      </w:pPr>
      <w:r>
        <w:separator/>
      </w:r>
    </w:p>
  </w:endnote>
  <w:endnote w:type="continuationSeparator" w:id="0">
    <w:p w14:paraId="678DE75C" w14:textId="77777777" w:rsidR="00A110C7" w:rsidRDefault="00A110C7" w:rsidP="004E3367">
      <w:pPr>
        <w:spacing w:after="0" w:line="240" w:lineRule="auto"/>
      </w:pPr>
      <w:r>
        <w:continuationSeparator/>
      </w:r>
    </w:p>
  </w:endnote>
  <w:endnote w:type="continuationNotice" w:id="1">
    <w:p w14:paraId="5538B780" w14:textId="77777777" w:rsidR="00A110C7" w:rsidRDefault="00A110C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A10B6D1" w14:textId="554717BB" w:rsidR="004E3367" w:rsidRPr="004E3367" w:rsidRDefault="004E3367">
    <w:pPr>
      <w:pStyle w:val="Pieddepage"/>
      <w:rPr>
        <w:rFonts w:ascii="Arial" w:hAnsi="Arial" w:cs="Arial"/>
        <w:sz w:val="16"/>
        <w:szCs w:val="16"/>
      </w:rPr>
    </w:pPr>
    <w:r w:rsidRPr="00951310">
      <w:rPr>
        <w:rFonts w:ascii="Arial" w:hAnsi="Arial" w:cs="Arial"/>
        <w:sz w:val="16"/>
        <w:szCs w:val="16"/>
        <w:vertAlign w:val="superscript"/>
      </w:rPr>
      <w:t>1</w:t>
    </w:r>
    <w:r w:rsidRPr="004E3367">
      <w:rPr>
        <w:rFonts w:ascii="Arial" w:hAnsi="Arial" w:cs="Arial"/>
        <w:sz w:val="16"/>
        <w:szCs w:val="16"/>
      </w:rPr>
      <w:t xml:space="preserve"> </w:t>
    </w:r>
    <w:r w:rsidR="00EC3F37">
      <w:rPr>
        <w:rFonts w:ascii="Arial" w:hAnsi="Arial" w:cs="Arial"/>
        <w:sz w:val="16"/>
        <w:szCs w:val="16"/>
      </w:rPr>
      <w:t>Électricité de Strasbourg</w:t>
    </w:r>
    <w:r w:rsidRPr="004E3367">
      <w:rPr>
        <w:rFonts w:ascii="Arial" w:hAnsi="Arial" w:cs="Arial"/>
        <w:sz w:val="16"/>
        <w:szCs w:val="16"/>
      </w:rPr>
      <w:t xml:space="preserve"> SA et les sociétés qu’elle contrôle</w:t>
    </w:r>
  </w:p>
  <w:p w14:paraId="2FDB3876" w14:textId="77777777" w:rsidR="004E3367" w:rsidRPr="004E3367" w:rsidRDefault="004E3367">
    <w:pPr>
      <w:pStyle w:val="Pieddepage"/>
      <w:rPr>
        <w:rFonts w:ascii="Arial" w:hAnsi="Arial" w:cs="Arial"/>
        <w:sz w:val="16"/>
        <w:szCs w:val="16"/>
      </w:rPr>
    </w:pPr>
    <w:r w:rsidRPr="00951310">
      <w:rPr>
        <w:rFonts w:ascii="Arial" w:hAnsi="Arial" w:cs="Arial"/>
        <w:sz w:val="16"/>
        <w:szCs w:val="16"/>
        <w:vertAlign w:val="superscript"/>
      </w:rPr>
      <w:t>2</w:t>
    </w:r>
    <w:r w:rsidRPr="004E3367">
      <w:rPr>
        <w:rFonts w:ascii="Arial" w:hAnsi="Arial" w:cs="Arial"/>
        <w:sz w:val="16"/>
        <w:szCs w:val="16"/>
      </w:rPr>
      <w:t xml:space="preserve"> Loi n° 2016-1691 du 9 décembre 2016 (« loi Sapin 2 ») </w:t>
    </w:r>
  </w:p>
  <w:p w14:paraId="31AF8860" w14:textId="77777777" w:rsidR="004E3367" w:rsidRPr="004E3367" w:rsidRDefault="004E3367">
    <w:pPr>
      <w:pStyle w:val="Pieddepage"/>
      <w:rPr>
        <w:rFonts w:ascii="Arial" w:hAnsi="Arial" w:cs="Arial"/>
        <w:sz w:val="16"/>
        <w:szCs w:val="16"/>
      </w:rPr>
    </w:pPr>
    <w:r w:rsidRPr="00951310">
      <w:rPr>
        <w:rFonts w:ascii="Arial" w:hAnsi="Arial" w:cs="Arial"/>
        <w:sz w:val="16"/>
        <w:szCs w:val="16"/>
        <w:vertAlign w:val="superscript"/>
      </w:rPr>
      <w:t>3</w:t>
    </w:r>
    <w:r w:rsidRPr="004E3367">
      <w:rPr>
        <w:rFonts w:ascii="Arial" w:hAnsi="Arial" w:cs="Arial"/>
        <w:sz w:val="16"/>
        <w:szCs w:val="16"/>
      </w:rPr>
      <w:t xml:space="preserve"> Loi n°2017-399 du 21 mars 2017 </w:t>
    </w:r>
  </w:p>
  <w:p w14:paraId="0E20F555" w14:textId="77777777" w:rsidR="004E3367" w:rsidRPr="004E3367" w:rsidRDefault="004E3367">
    <w:pPr>
      <w:pStyle w:val="Pieddepage"/>
      <w:rPr>
        <w:rFonts w:ascii="Arial" w:hAnsi="Arial" w:cs="Arial"/>
        <w:sz w:val="16"/>
        <w:szCs w:val="16"/>
      </w:rPr>
    </w:pPr>
    <w:r w:rsidRPr="00951310">
      <w:rPr>
        <w:rFonts w:ascii="Arial" w:hAnsi="Arial" w:cs="Arial"/>
        <w:sz w:val="16"/>
        <w:szCs w:val="16"/>
        <w:vertAlign w:val="superscript"/>
      </w:rPr>
      <w:t>4</w:t>
    </w:r>
    <w:r w:rsidRPr="004E3367">
      <w:rPr>
        <w:rFonts w:ascii="Arial" w:hAnsi="Arial" w:cs="Arial"/>
        <w:sz w:val="16"/>
        <w:szCs w:val="16"/>
      </w:rPr>
      <w:t xml:space="preserve"> Non applicable aux sociétés dont les titres financiers sont admis aux négociations sur un marché réglementé </w:t>
    </w:r>
  </w:p>
  <w:p w14:paraId="542D3399" w14:textId="360F9056" w:rsidR="004E3367" w:rsidRDefault="004E3367">
    <w:pPr>
      <w:pStyle w:val="Pieddepage"/>
      <w:rPr>
        <w:rFonts w:ascii="Arial" w:hAnsi="Arial" w:cs="Arial"/>
        <w:sz w:val="16"/>
        <w:szCs w:val="16"/>
      </w:rPr>
    </w:pPr>
    <w:r w:rsidRPr="00951310">
      <w:rPr>
        <w:rFonts w:ascii="Arial" w:hAnsi="Arial" w:cs="Arial"/>
        <w:sz w:val="16"/>
        <w:szCs w:val="16"/>
        <w:vertAlign w:val="superscript"/>
      </w:rPr>
      <w:t>5</w:t>
    </w:r>
    <w:r w:rsidRPr="004E3367">
      <w:rPr>
        <w:rFonts w:ascii="Arial" w:hAnsi="Arial" w:cs="Arial"/>
        <w:sz w:val="16"/>
        <w:szCs w:val="16"/>
      </w:rPr>
      <w:t xml:space="preserve"> En cas de Personne Publique concernée directement ou indirectement par la relation d’affaire, fournir une liste nominative précisant les positions/fonctions/relations dans la société et/ou dans l’organisme public</w:t>
    </w:r>
  </w:p>
  <w:p w14:paraId="659D0B94" w14:textId="77777777" w:rsidR="00951310" w:rsidRPr="00951310" w:rsidRDefault="00951310">
    <w:pPr>
      <w:pStyle w:val="Pieddepage"/>
      <w:rPr>
        <w:rFonts w:ascii="Arial" w:hAnsi="Arial" w:cs="Arial"/>
        <w:sz w:val="16"/>
        <w:szCs w:val="16"/>
      </w:rPr>
    </w:pPr>
    <w:r w:rsidRPr="00951310">
      <w:rPr>
        <w:rFonts w:ascii="Arial" w:hAnsi="Arial" w:cs="Arial"/>
        <w:sz w:val="16"/>
        <w:szCs w:val="16"/>
        <w:vertAlign w:val="superscript"/>
      </w:rPr>
      <w:t>6</w:t>
    </w:r>
    <w:r w:rsidRPr="00951310">
      <w:rPr>
        <w:rFonts w:ascii="Arial" w:hAnsi="Arial" w:cs="Arial"/>
        <w:sz w:val="16"/>
        <w:szCs w:val="16"/>
      </w:rPr>
      <w:t xml:space="preserve"> Préciser l’objet de l’investigation et ses conclusions dans un document complémentaire </w:t>
    </w:r>
  </w:p>
  <w:p w14:paraId="5E48DF58" w14:textId="66F1CEF2" w:rsidR="00951310" w:rsidRPr="00951310" w:rsidRDefault="00951310">
    <w:pPr>
      <w:pStyle w:val="Pieddepage"/>
      <w:rPr>
        <w:rFonts w:ascii="Arial" w:hAnsi="Arial" w:cs="Arial"/>
        <w:sz w:val="16"/>
        <w:szCs w:val="16"/>
      </w:rPr>
    </w:pPr>
    <w:r w:rsidRPr="00951310">
      <w:rPr>
        <w:rFonts w:ascii="Arial" w:hAnsi="Arial" w:cs="Arial"/>
        <w:sz w:val="16"/>
        <w:szCs w:val="16"/>
        <w:vertAlign w:val="superscript"/>
      </w:rPr>
      <w:t>7</w:t>
    </w:r>
    <w:r w:rsidRPr="00951310">
      <w:rPr>
        <w:rFonts w:ascii="Arial" w:hAnsi="Arial" w:cs="Arial"/>
        <w:sz w:val="16"/>
        <w:szCs w:val="16"/>
      </w:rPr>
      <w:t xml:space="preserve"> Loi n°2017-399 du 21 mars 2017</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105F2AC" w14:textId="77777777" w:rsidR="00A110C7" w:rsidRDefault="00A110C7" w:rsidP="004E3367">
      <w:pPr>
        <w:spacing w:after="0" w:line="240" w:lineRule="auto"/>
      </w:pPr>
      <w:r>
        <w:separator/>
      </w:r>
    </w:p>
  </w:footnote>
  <w:footnote w:type="continuationSeparator" w:id="0">
    <w:p w14:paraId="54FC8F64" w14:textId="77777777" w:rsidR="00A110C7" w:rsidRDefault="00A110C7" w:rsidP="004E3367">
      <w:pPr>
        <w:spacing w:after="0" w:line="240" w:lineRule="auto"/>
      </w:pPr>
      <w:r>
        <w:continuationSeparator/>
      </w:r>
    </w:p>
  </w:footnote>
  <w:footnote w:type="continuationNotice" w:id="1">
    <w:p w14:paraId="76EA4741" w14:textId="77777777" w:rsidR="00A110C7" w:rsidRDefault="00A110C7">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7E6D5CA7"/>
    <w:multiLevelType w:val="hybridMultilevel"/>
    <w:tmpl w:val="3B069CF8"/>
    <w:lvl w:ilvl="0" w:tplc="040C0011">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16cid:durableId="79452070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proofState w:spelling="clean" w:grammar="clean"/>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E3367"/>
    <w:rsid w:val="000C0A1D"/>
    <w:rsid w:val="001807FB"/>
    <w:rsid w:val="002D58E3"/>
    <w:rsid w:val="003B3E35"/>
    <w:rsid w:val="00440117"/>
    <w:rsid w:val="004760CB"/>
    <w:rsid w:val="004E3367"/>
    <w:rsid w:val="00755603"/>
    <w:rsid w:val="00804BC6"/>
    <w:rsid w:val="00897F8C"/>
    <w:rsid w:val="008C59F7"/>
    <w:rsid w:val="00951310"/>
    <w:rsid w:val="00A110C7"/>
    <w:rsid w:val="00BB3415"/>
    <w:rsid w:val="00C702EB"/>
    <w:rsid w:val="00D6624A"/>
    <w:rsid w:val="00DB782A"/>
    <w:rsid w:val="00EA7CDF"/>
    <w:rsid w:val="00EC3F37"/>
    <w:rsid w:val="00F7633B"/>
    <w:rsid w:val="00FC4053"/>
  </w:rsids>
  <m:mathPr>
    <m:mathFont m:val="Cambria Math"/>
    <m:brkBin m:val="before"/>
    <m:brkBinSub m:val="--"/>
    <m:smallFrac m:val="0"/>
    <m:dispDef/>
    <m:lMargin m:val="0"/>
    <m:rMargin m:val="0"/>
    <m:defJc m:val="centerGroup"/>
    <m:wrapIndent m:val="1440"/>
    <m:intLim m:val="subSup"/>
    <m:naryLim m:val="undOvr"/>
  </m:mathPr>
  <w:themeFontLang w:val="fr-FR"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8439589"/>
  <w15:chartTrackingRefBased/>
  <w15:docId w15:val="{1620D71E-D0FB-461D-A05B-D9D3B78190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fr-FR" w:eastAsia="en-US" w:bidi="ar-SA"/>
        <w14:ligatures w14:val="standardContextual"/>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itre1">
    <w:name w:val="heading 1"/>
    <w:basedOn w:val="Normal"/>
    <w:next w:val="Normal"/>
    <w:link w:val="Titre1Car"/>
    <w:uiPriority w:val="9"/>
    <w:qFormat/>
    <w:rsid w:val="004E3367"/>
    <w:pPr>
      <w:keepNext/>
      <w:keepLines/>
      <w:spacing w:before="360" w:after="80"/>
      <w:outlineLvl w:val="0"/>
    </w:pPr>
    <w:rPr>
      <w:rFonts w:asciiTheme="majorHAnsi" w:eastAsiaTheme="majorEastAsia" w:hAnsiTheme="majorHAnsi" w:cstheme="majorBidi"/>
      <w:color w:val="365F91" w:themeColor="accent1" w:themeShade="BF"/>
      <w:sz w:val="40"/>
      <w:szCs w:val="40"/>
    </w:rPr>
  </w:style>
  <w:style w:type="paragraph" w:styleId="Titre2">
    <w:name w:val="heading 2"/>
    <w:basedOn w:val="Normal"/>
    <w:next w:val="Normal"/>
    <w:link w:val="Titre2Car"/>
    <w:uiPriority w:val="9"/>
    <w:semiHidden/>
    <w:unhideWhenUsed/>
    <w:qFormat/>
    <w:rsid w:val="004E3367"/>
    <w:pPr>
      <w:keepNext/>
      <w:keepLines/>
      <w:spacing w:before="160" w:after="80"/>
      <w:outlineLvl w:val="1"/>
    </w:pPr>
    <w:rPr>
      <w:rFonts w:asciiTheme="majorHAnsi" w:eastAsiaTheme="majorEastAsia" w:hAnsiTheme="majorHAnsi" w:cstheme="majorBidi"/>
      <w:color w:val="365F91" w:themeColor="accent1" w:themeShade="BF"/>
      <w:sz w:val="32"/>
      <w:szCs w:val="32"/>
    </w:rPr>
  </w:style>
  <w:style w:type="paragraph" w:styleId="Titre3">
    <w:name w:val="heading 3"/>
    <w:basedOn w:val="Normal"/>
    <w:next w:val="Normal"/>
    <w:link w:val="Titre3Car"/>
    <w:uiPriority w:val="9"/>
    <w:semiHidden/>
    <w:unhideWhenUsed/>
    <w:qFormat/>
    <w:rsid w:val="004E3367"/>
    <w:pPr>
      <w:keepNext/>
      <w:keepLines/>
      <w:spacing w:before="160" w:after="80"/>
      <w:outlineLvl w:val="2"/>
    </w:pPr>
    <w:rPr>
      <w:rFonts w:eastAsiaTheme="majorEastAsia" w:cstheme="majorBidi"/>
      <w:color w:val="365F91" w:themeColor="accent1" w:themeShade="BF"/>
      <w:sz w:val="28"/>
      <w:szCs w:val="28"/>
    </w:rPr>
  </w:style>
  <w:style w:type="paragraph" w:styleId="Titre4">
    <w:name w:val="heading 4"/>
    <w:basedOn w:val="Normal"/>
    <w:next w:val="Normal"/>
    <w:link w:val="Titre4Car"/>
    <w:uiPriority w:val="9"/>
    <w:semiHidden/>
    <w:unhideWhenUsed/>
    <w:qFormat/>
    <w:rsid w:val="004E3367"/>
    <w:pPr>
      <w:keepNext/>
      <w:keepLines/>
      <w:spacing w:before="80" w:after="40"/>
      <w:outlineLvl w:val="3"/>
    </w:pPr>
    <w:rPr>
      <w:rFonts w:eastAsiaTheme="majorEastAsia" w:cstheme="majorBidi"/>
      <w:i/>
      <w:iCs/>
      <w:color w:val="365F91" w:themeColor="accent1" w:themeShade="BF"/>
    </w:rPr>
  </w:style>
  <w:style w:type="paragraph" w:styleId="Titre5">
    <w:name w:val="heading 5"/>
    <w:basedOn w:val="Normal"/>
    <w:next w:val="Normal"/>
    <w:link w:val="Titre5Car"/>
    <w:uiPriority w:val="9"/>
    <w:semiHidden/>
    <w:unhideWhenUsed/>
    <w:qFormat/>
    <w:rsid w:val="004E3367"/>
    <w:pPr>
      <w:keepNext/>
      <w:keepLines/>
      <w:spacing w:before="80" w:after="40"/>
      <w:outlineLvl w:val="4"/>
    </w:pPr>
    <w:rPr>
      <w:rFonts w:eastAsiaTheme="majorEastAsia" w:cstheme="majorBidi"/>
      <w:color w:val="365F91" w:themeColor="accent1" w:themeShade="BF"/>
    </w:rPr>
  </w:style>
  <w:style w:type="paragraph" w:styleId="Titre6">
    <w:name w:val="heading 6"/>
    <w:basedOn w:val="Normal"/>
    <w:next w:val="Normal"/>
    <w:link w:val="Titre6Car"/>
    <w:uiPriority w:val="9"/>
    <w:semiHidden/>
    <w:unhideWhenUsed/>
    <w:qFormat/>
    <w:rsid w:val="004E3367"/>
    <w:pPr>
      <w:keepNext/>
      <w:keepLines/>
      <w:spacing w:before="40" w:after="0"/>
      <w:outlineLvl w:val="5"/>
    </w:pPr>
    <w:rPr>
      <w:rFonts w:eastAsiaTheme="majorEastAsia" w:cstheme="majorBidi"/>
      <w:i/>
      <w:iCs/>
      <w:color w:val="595959" w:themeColor="text1" w:themeTint="A6"/>
    </w:rPr>
  </w:style>
  <w:style w:type="paragraph" w:styleId="Titre7">
    <w:name w:val="heading 7"/>
    <w:basedOn w:val="Normal"/>
    <w:next w:val="Normal"/>
    <w:link w:val="Titre7Car"/>
    <w:uiPriority w:val="9"/>
    <w:semiHidden/>
    <w:unhideWhenUsed/>
    <w:qFormat/>
    <w:rsid w:val="004E3367"/>
    <w:pPr>
      <w:keepNext/>
      <w:keepLines/>
      <w:spacing w:before="40" w:after="0"/>
      <w:outlineLvl w:val="6"/>
    </w:pPr>
    <w:rPr>
      <w:rFonts w:eastAsiaTheme="majorEastAsia" w:cstheme="majorBidi"/>
      <w:color w:val="595959" w:themeColor="text1" w:themeTint="A6"/>
    </w:rPr>
  </w:style>
  <w:style w:type="paragraph" w:styleId="Titre8">
    <w:name w:val="heading 8"/>
    <w:basedOn w:val="Normal"/>
    <w:next w:val="Normal"/>
    <w:link w:val="Titre8Car"/>
    <w:uiPriority w:val="9"/>
    <w:semiHidden/>
    <w:unhideWhenUsed/>
    <w:qFormat/>
    <w:rsid w:val="004E3367"/>
    <w:pPr>
      <w:keepNext/>
      <w:keepLines/>
      <w:spacing w:after="0"/>
      <w:outlineLvl w:val="7"/>
    </w:pPr>
    <w:rPr>
      <w:rFonts w:eastAsiaTheme="majorEastAsia" w:cstheme="majorBidi"/>
      <w:i/>
      <w:iCs/>
      <w:color w:val="272727" w:themeColor="text1" w:themeTint="D8"/>
    </w:rPr>
  </w:style>
  <w:style w:type="paragraph" w:styleId="Titre9">
    <w:name w:val="heading 9"/>
    <w:basedOn w:val="Normal"/>
    <w:next w:val="Normal"/>
    <w:link w:val="Titre9Car"/>
    <w:uiPriority w:val="9"/>
    <w:semiHidden/>
    <w:unhideWhenUsed/>
    <w:qFormat/>
    <w:rsid w:val="004E3367"/>
    <w:pPr>
      <w:keepNext/>
      <w:keepLines/>
      <w:spacing w:after="0"/>
      <w:outlineLvl w:val="8"/>
    </w:pPr>
    <w:rPr>
      <w:rFonts w:eastAsiaTheme="majorEastAsia" w:cstheme="majorBidi"/>
      <w:color w:val="272727" w:themeColor="text1" w:themeTint="D8"/>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NormalWeb">
    <w:name w:val="Normal (Web)"/>
    <w:basedOn w:val="Normal"/>
    <w:uiPriority w:val="99"/>
    <w:semiHidden/>
    <w:unhideWhenUsed/>
    <w:rsid w:val="000C0A1D"/>
    <w:pPr>
      <w:spacing w:before="100" w:beforeAutospacing="1" w:after="100" w:afterAutospacing="1" w:line="240" w:lineRule="auto"/>
    </w:pPr>
    <w:rPr>
      <w:rFonts w:ascii="Times New Roman" w:eastAsiaTheme="minorEastAsia" w:hAnsi="Times New Roman" w:cs="Times New Roman"/>
      <w:sz w:val="24"/>
      <w:szCs w:val="24"/>
      <w:lang w:eastAsia="fr-FR"/>
    </w:rPr>
  </w:style>
  <w:style w:type="character" w:customStyle="1" w:styleId="Titre1Car">
    <w:name w:val="Titre 1 Car"/>
    <w:basedOn w:val="Policepardfaut"/>
    <w:link w:val="Titre1"/>
    <w:uiPriority w:val="9"/>
    <w:rsid w:val="004E3367"/>
    <w:rPr>
      <w:rFonts w:asciiTheme="majorHAnsi" w:eastAsiaTheme="majorEastAsia" w:hAnsiTheme="majorHAnsi" w:cstheme="majorBidi"/>
      <w:color w:val="365F91" w:themeColor="accent1" w:themeShade="BF"/>
      <w:sz w:val="40"/>
      <w:szCs w:val="40"/>
    </w:rPr>
  </w:style>
  <w:style w:type="character" w:customStyle="1" w:styleId="Titre2Car">
    <w:name w:val="Titre 2 Car"/>
    <w:basedOn w:val="Policepardfaut"/>
    <w:link w:val="Titre2"/>
    <w:uiPriority w:val="9"/>
    <w:semiHidden/>
    <w:rsid w:val="004E3367"/>
    <w:rPr>
      <w:rFonts w:asciiTheme="majorHAnsi" w:eastAsiaTheme="majorEastAsia" w:hAnsiTheme="majorHAnsi" w:cstheme="majorBidi"/>
      <w:color w:val="365F91" w:themeColor="accent1" w:themeShade="BF"/>
      <w:sz w:val="32"/>
      <w:szCs w:val="32"/>
    </w:rPr>
  </w:style>
  <w:style w:type="character" w:customStyle="1" w:styleId="Titre3Car">
    <w:name w:val="Titre 3 Car"/>
    <w:basedOn w:val="Policepardfaut"/>
    <w:link w:val="Titre3"/>
    <w:uiPriority w:val="9"/>
    <w:semiHidden/>
    <w:rsid w:val="004E3367"/>
    <w:rPr>
      <w:rFonts w:eastAsiaTheme="majorEastAsia" w:cstheme="majorBidi"/>
      <w:color w:val="365F91" w:themeColor="accent1" w:themeShade="BF"/>
      <w:sz w:val="28"/>
      <w:szCs w:val="28"/>
    </w:rPr>
  </w:style>
  <w:style w:type="character" w:customStyle="1" w:styleId="Titre4Car">
    <w:name w:val="Titre 4 Car"/>
    <w:basedOn w:val="Policepardfaut"/>
    <w:link w:val="Titre4"/>
    <w:uiPriority w:val="9"/>
    <w:semiHidden/>
    <w:rsid w:val="004E3367"/>
    <w:rPr>
      <w:rFonts w:eastAsiaTheme="majorEastAsia" w:cstheme="majorBidi"/>
      <w:i/>
      <w:iCs/>
      <w:color w:val="365F91" w:themeColor="accent1" w:themeShade="BF"/>
    </w:rPr>
  </w:style>
  <w:style w:type="character" w:customStyle="1" w:styleId="Titre5Car">
    <w:name w:val="Titre 5 Car"/>
    <w:basedOn w:val="Policepardfaut"/>
    <w:link w:val="Titre5"/>
    <w:uiPriority w:val="9"/>
    <w:semiHidden/>
    <w:rsid w:val="004E3367"/>
    <w:rPr>
      <w:rFonts w:eastAsiaTheme="majorEastAsia" w:cstheme="majorBidi"/>
      <w:color w:val="365F91" w:themeColor="accent1" w:themeShade="BF"/>
    </w:rPr>
  </w:style>
  <w:style w:type="character" w:customStyle="1" w:styleId="Titre6Car">
    <w:name w:val="Titre 6 Car"/>
    <w:basedOn w:val="Policepardfaut"/>
    <w:link w:val="Titre6"/>
    <w:uiPriority w:val="9"/>
    <w:semiHidden/>
    <w:rsid w:val="004E3367"/>
    <w:rPr>
      <w:rFonts w:eastAsiaTheme="majorEastAsia" w:cstheme="majorBidi"/>
      <w:i/>
      <w:iCs/>
      <w:color w:val="595959" w:themeColor="text1" w:themeTint="A6"/>
    </w:rPr>
  </w:style>
  <w:style w:type="character" w:customStyle="1" w:styleId="Titre7Car">
    <w:name w:val="Titre 7 Car"/>
    <w:basedOn w:val="Policepardfaut"/>
    <w:link w:val="Titre7"/>
    <w:uiPriority w:val="9"/>
    <w:semiHidden/>
    <w:rsid w:val="004E3367"/>
    <w:rPr>
      <w:rFonts w:eastAsiaTheme="majorEastAsia" w:cstheme="majorBidi"/>
      <w:color w:val="595959" w:themeColor="text1" w:themeTint="A6"/>
    </w:rPr>
  </w:style>
  <w:style w:type="character" w:customStyle="1" w:styleId="Titre8Car">
    <w:name w:val="Titre 8 Car"/>
    <w:basedOn w:val="Policepardfaut"/>
    <w:link w:val="Titre8"/>
    <w:uiPriority w:val="9"/>
    <w:semiHidden/>
    <w:rsid w:val="004E3367"/>
    <w:rPr>
      <w:rFonts w:eastAsiaTheme="majorEastAsia" w:cstheme="majorBidi"/>
      <w:i/>
      <w:iCs/>
      <w:color w:val="272727" w:themeColor="text1" w:themeTint="D8"/>
    </w:rPr>
  </w:style>
  <w:style w:type="character" w:customStyle="1" w:styleId="Titre9Car">
    <w:name w:val="Titre 9 Car"/>
    <w:basedOn w:val="Policepardfaut"/>
    <w:link w:val="Titre9"/>
    <w:uiPriority w:val="9"/>
    <w:semiHidden/>
    <w:rsid w:val="004E3367"/>
    <w:rPr>
      <w:rFonts w:eastAsiaTheme="majorEastAsia" w:cstheme="majorBidi"/>
      <w:color w:val="272727" w:themeColor="text1" w:themeTint="D8"/>
    </w:rPr>
  </w:style>
  <w:style w:type="paragraph" w:styleId="Titre">
    <w:name w:val="Title"/>
    <w:basedOn w:val="Normal"/>
    <w:next w:val="Normal"/>
    <w:link w:val="TitreCar"/>
    <w:uiPriority w:val="10"/>
    <w:qFormat/>
    <w:rsid w:val="004E3367"/>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reCar">
    <w:name w:val="Titre Car"/>
    <w:basedOn w:val="Policepardfaut"/>
    <w:link w:val="Titre"/>
    <w:uiPriority w:val="10"/>
    <w:rsid w:val="004E3367"/>
    <w:rPr>
      <w:rFonts w:asciiTheme="majorHAnsi" w:eastAsiaTheme="majorEastAsia" w:hAnsiTheme="majorHAnsi" w:cstheme="majorBidi"/>
      <w:spacing w:val="-10"/>
      <w:kern w:val="28"/>
      <w:sz w:val="56"/>
      <w:szCs w:val="56"/>
    </w:rPr>
  </w:style>
  <w:style w:type="paragraph" w:styleId="Sous-titre">
    <w:name w:val="Subtitle"/>
    <w:basedOn w:val="Normal"/>
    <w:next w:val="Normal"/>
    <w:link w:val="Sous-titreCar"/>
    <w:uiPriority w:val="11"/>
    <w:qFormat/>
    <w:rsid w:val="004E3367"/>
    <w:pPr>
      <w:numPr>
        <w:ilvl w:val="1"/>
      </w:numPr>
      <w:spacing w:after="160"/>
    </w:pPr>
    <w:rPr>
      <w:rFonts w:eastAsiaTheme="majorEastAsia" w:cstheme="majorBidi"/>
      <w:color w:val="595959" w:themeColor="text1" w:themeTint="A6"/>
      <w:spacing w:val="15"/>
      <w:sz w:val="28"/>
      <w:szCs w:val="28"/>
    </w:rPr>
  </w:style>
  <w:style w:type="character" w:customStyle="1" w:styleId="Sous-titreCar">
    <w:name w:val="Sous-titre Car"/>
    <w:basedOn w:val="Policepardfaut"/>
    <w:link w:val="Sous-titre"/>
    <w:uiPriority w:val="11"/>
    <w:rsid w:val="004E3367"/>
    <w:rPr>
      <w:rFonts w:eastAsiaTheme="majorEastAsia" w:cstheme="majorBidi"/>
      <w:color w:val="595959" w:themeColor="text1" w:themeTint="A6"/>
      <w:spacing w:val="15"/>
      <w:sz w:val="28"/>
      <w:szCs w:val="28"/>
    </w:rPr>
  </w:style>
  <w:style w:type="paragraph" w:styleId="Citation">
    <w:name w:val="Quote"/>
    <w:basedOn w:val="Normal"/>
    <w:next w:val="Normal"/>
    <w:link w:val="CitationCar"/>
    <w:uiPriority w:val="29"/>
    <w:qFormat/>
    <w:rsid w:val="004E3367"/>
    <w:pPr>
      <w:spacing w:before="160" w:after="160"/>
      <w:jc w:val="center"/>
    </w:pPr>
    <w:rPr>
      <w:i/>
      <w:iCs/>
      <w:color w:val="404040" w:themeColor="text1" w:themeTint="BF"/>
    </w:rPr>
  </w:style>
  <w:style w:type="character" w:customStyle="1" w:styleId="CitationCar">
    <w:name w:val="Citation Car"/>
    <w:basedOn w:val="Policepardfaut"/>
    <w:link w:val="Citation"/>
    <w:uiPriority w:val="29"/>
    <w:rsid w:val="004E3367"/>
    <w:rPr>
      <w:i/>
      <w:iCs/>
      <w:color w:val="404040" w:themeColor="text1" w:themeTint="BF"/>
    </w:rPr>
  </w:style>
  <w:style w:type="paragraph" w:styleId="Paragraphedeliste">
    <w:name w:val="List Paragraph"/>
    <w:basedOn w:val="Normal"/>
    <w:uiPriority w:val="34"/>
    <w:qFormat/>
    <w:rsid w:val="004E3367"/>
    <w:pPr>
      <w:ind w:left="720"/>
      <w:contextualSpacing/>
    </w:pPr>
  </w:style>
  <w:style w:type="character" w:styleId="Accentuationintense">
    <w:name w:val="Intense Emphasis"/>
    <w:basedOn w:val="Policepardfaut"/>
    <w:uiPriority w:val="21"/>
    <w:qFormat/>
    <w:rsid w:val="004E3367"/>
    <w:rPr>
      <w:i/>
      <w:iCs/>
      <w:color w:val="365F91" w:themeColor="accent1" w:themeShade="BF"/>
    </w:rPr>
  </w:style>
  <w:style w:type="paragraph" w:styleId="Citationintense">
    <w:name w:val="Intense Quote"/>
    <w:basedOn w:val="Normal"/>
    <w:next w:val="Normal"/>
    <w:link w:val="CitationintenseCar"/>
    <w:uiPriority w:val="30"/>
    <w:qFormat/>
    <w:rsid w:val="004E3367"/>
    <w:pPr>
      <w:pBdr>
        <w:top w:val="single" w:sz="4" w:space="10" w:color="365F91" w:themeColor="accent1" w:themeShade="BF"/>
        <w:bottom w:val="single" w:sz="4" w:space="10" w:color="365F91" w:themeColor="accent1" w:themeShade="BF"/>
      </w:pBdr>
      <w:spacing w:before="360" w:after="360"/>
      <w:ind w:left="864" w:right="864"/>
      <w:jc w:val="center"/>
    </w:pPr>
    <w:rPr>
      <w:i/>
      <w:iCs/>
      <w:color w:val="365F91" w:themeColor="accent1" w:themeShade="BF"/>
    </w:rPr>
  </w:style>
  <w:style w:type="character" w:customStyle="1" w:styleId="CitationintenseCar">
    <w:name w:val="Citation intense Car"/>
    <w:basedOn w:val="Policepardfaut"/>
    <w:link w:val="Citationintense"/>
    <w:uiPriority w:val="30"/>
    <w:rsid w:val="004E3367"/>
    <w:rPr>
      <w:i/>
      <w:iCs/>
      <w:color w:val="365F91" w:themeColor="accent1" w:themeShade="BF"/>
    </w:rPr>
  </w:style>
  <w:style w:type="character" w:styleId="Rfrenceintense">
    <w:name w:val="Intense Reference"/>
    <w:basedOn w:val="Policepardfaut"/>
    <w:uiPriority w:val="32"/>
    <w:qFormat/>
    <w:rsid w:val="004E3367"/>
    <w:rPr>
      <w:b/>
      <w:bCs/>
      <w:smallCaps/>
      <w:color w:val="365F91" w:themeColor="accent1" w:themeShade="BF"/>
      <w:spacing w:val="5"/>
    </w:rPr>
  </w:style>
  <w:style w:type="paragraph" w:styleId="En-tte">
    <w:name w:val="header"/>
    <w:basedOn w:val="Normal"/>
    <w:link w:val="En-tteCar"/>
    <w:uiPriority w:val="99"/>
    <w:unhideWhenUsed/>
    <w:rsid w:val="004E3367"/>
    <w:pPr>
      <w:tabs>
        <w:tab w:val="center" w:pos="4536"/>
        <w:tab w:val="right" w:pos="9072"/>
      </w:tabs>
      <w:spacing w:after="0" w:line="240" w:lineRule="auto"/>
    </w:pPr>
  </w:style>
  <w:style w:type="character" w:customStyle="1" w:styleId="En-tteCar">
    <w:name w:val="En-tête Car"/>
    <w:basedOn w:val="Policepardfaut"/>
    <w:link w:val="En-tte"/>
    <w:uiPriority w:val="99"/>
    <w:rsid w:val="004E3367"/>
  </w:style>
  <w:style w:type="paragraph" w:styleId="Pieddepage">
    <w:name w:val="footer"/>
    <w:basedOn w:val="Normal"/>
    <w:link w:val="PieddepageCar"/>
    <w:uiPriority w:val="99"/>
    <w:unhideWhenUsed/>
    <w:rsid w:val="004E3367"/>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4E336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image" Target="media/image1.jpeg"/><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m22a663f13954061801b1245fefe092e xmlns="29e28db9-c95e-4418-b623-42ab47abb272">
      <Terms xmlns="http://schemas.microsoft.com/office/infopath/2007/PartnerControls"/>
    </m22a663f13954061801b1245fefe092e>
    <lcf76f155ced4ddcb4097134ff3c332f xmlns="68656e98-f68d-4c52-a829-33a58d721fd4">
      <Terms xmlns="http://schemas.microsoft.com/office/infopath/2007/PartnerControls"/>
    </lcf76f155ced4ddcb4097134ff3c332f>
    <TaxCatchAll xmlns="29e28db9-c95e-4418-b623-42ab47abb272"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844697C53BAD464CA674C6A984D38B9F" ma:contentTypeVersion="19" ma:contentTypeDescription="Crée un document." ma:contentTypeScope="" ma:versionID="217ba2af88ac14d81ccdca08e8767d4f">
  <xsd:schema xmlns:xsd="http://www.w3.org/2001/XMLSchema" xmlns:xs="http://www.w3.org/2001/XMLSchema" xmlns:p="http://schemas.microsoft.com/office/2006/metadata/properties" xmlns:ns2="68656e98-f68d-4c52-a829-33a58d721fd4" xmlns:ns3="29e28db9-c95e-4418-b623-42ab47abb272" targetNamespace="http://schemas.microsoft.com/office/2006/metadata/properties" ma:root="true" ma:fieldsID="1427d8d43419805f2b25e8a9e623a114" ns2:_="" ns3:_="">
    <xsd:import namespace="68656e98-f68d-4c52-a829-33a58d721fd4"/>
    <xsd:import namespace="29e28db9-c95e-4418-b623-42ab47abb272"/>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DateTaken" minOccurs="0"/>
                <xsd:element ref="ns2:MediaServiceGenerationTime" minOccurs="0"/>
                <xsd:element ref="ns2:MediaServiceEventHashCode" minOccurs="0"/>
                <xsd:element ref="ns2:MediaServiceOCR" minOccurs="0"/>
                <xsd:element ref="ns2:MediaServiceAutoKeyPoints" minOccurs="0"/>
                <xsd:element ref="ns2:MediaServiceKeyPoints" minOccurs="0"/>
                <xsd:element ref="ns3:m22a663f13954061801b1245fefe092e" minOccurs="0"/>
                <xsd:element ref="ns3:TaxCatchAll" minOccurs="0"/>
                <xsd:element ref="ns2:lcf76f155ced4ddcb4097134ff3c332f" minOccurs="0"/>
                <xsd:element ref="ns2:MediaServiceSearchProperties" minOccurs="0"/>
                <xsd:element ref="ns2:MediaServiceObjectDetectorVersions"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8656e98-f68d-4c52-a829-33a58d721fd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ternalName="MediaServiceDateTaken"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lcf76f155ced4ddcb4097134ff3c332f" ma:index="22" nillable="true" ma:taxonomy="true" ma:internalName="lcf76f155ced4ddcb4097134ff3c332f" ma:taxonomyFieldName="MediaServiceImageTags" ma:displayName="Balises d’images" ma:readOnly="false" ma:fieldId="{5cf76f15-5ced-4ddc-b409-7134ff3c332f}" ma:taxonomyMulti="true" ma:sspId="ddf61052-6dc6-4d7b-accc-51f432642fd6" ma:termSetId="09814cd3-568e-fe90-9814-8d621ff8fb84" ma:anchorId="fba54fb3-c3e1-fe81-a776-ca4b69148c4d" ma:open="true" ma:isKeyword="false">
      <xsd:complexType>
        <xsd:sequence>
          <xsd:element ref="pc:Terms" minOccurs="0" maxOccurs="1"/>
        </xsd:sequence>
      </xsd:complexType>
    </xsd:element>
    <xsd:element name="MediaServiceSearchProperties" ma:index="23" nillable="true" ma:displayName="MediaServiceSearchProperties" ma:hidden="true" ma:internalName="MediaServiceSearchProperties" ma:readOnly="true">
      <xsd:simpleType>
        <xsd:restriction base="dms:Note"/>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LengthInSeconds" ma:index="25"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29e28db9-c95e-4418-b623-42ab47abb272" elementFormDefault="qualified">
    <xsd:import namespace="http://schemas.microsoft.com/office/2006/documentManagement/types"/>
    <xsd:import namespace="http://schemas.microsoft.com/office/infopath/2007/PartnerControls"/>
    <xsd:element name="SharedWithUsers" ma:index="10" nillable="true" ma:displayName="Partagé avec"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Partagé avec détails" ma:internalName="SharedWithDetails" ma:readOnly="true">
      <xsd:simpleType>
        <xsd:restriction base="dms:Note">
          <xsd:maxLength value="255"/>
        </xsd:restriction>
      </xsd:simpleType>
    </xsd:element>
    <xsd:element name="m22a663f13954061801b1245fefe092e" ma:index="19" nillable="true" ma:taxonomy="true" ma:internalName="m22a663f13954061801b1245fefe092e" ma:taxonomyFieldName="ES_Ambition" ma:displayName="Ambition" ma:fieldId="{622a663f-1395-4061-801b-1245fefe092e}" ma:sspId="ddf61052-6dc6-4d7b-accc-51f432642fd6" ma:termSetId="5d7a2589-81e0-4922-a96c-18089945d3c2" ma:anchorId="00000000-0000-0000-0000-000000000000" ma:open="false" ma:isKeyword="false">
      <xsd:complexType>
        <xsd:sequence>
          <xsd:element ref="pc:Terms" minOccurs="0" maxOccurs="1"/>
        </xsd:sequence>
      </xsd:complexType>
    </xsd:element>
    <xsd:element name="TaxCatchAll" ma:index="20" nillable="true" ma:displayName="Taxonomy Catch All Column" ma:hidden="true" ma:list="{57f35cef-9d9b-4d24-a58d-8a37d41097fb}" ma:internalName="TaxCatchAll" ma:showField="CatchAllData" ma:web="29e28db9-c95e-4418-b623-42ab47abb272">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e de contenu"/>
        <xsd:element ref="dc:title" minOccurs="0" maxOccurs="1" ma:index="4" ma:displayName="Titr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A47CD20B-FA7A-43E1-A4AD-6FDD464059C2}">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7CCF07B4-BA27-4DC3-9F36-90DD4B683DEA}"/>
</file>

<file path=customXml/itemProps3.xml><?xml version="1.0" encoding="utf-8"?>
<ds:datastoreItem xmlns:ds="http://schemas.openxmlformats.org/officeDocument/2006/customXml" ds:itemID="{5C4F4CB1-64EA-4FA7-A409-709581C00BE7}">
  <ds:schemaRefs>
    <ds:schemaRef ds:uri="http://schemas.microsoft.com/sharepoint/v3/contenttype/forms"/>
  </ds:schemaRefs>
</ds:datastoreItem>
</file>

<file path=docMetadata/LabelInfo.xml><?xml version="1.0" encoding="utf-8"?>
<clbl:labelList xmlns:clbl="http://schemas.microsoft.com/office/2020/mipLabelMetadata">
  <clbl:label id="{0a63f045-6bf5-4f0a-a709-957587081752}" enabled="1" method="Standard" siteId="{fdac8d05-9fa0-488e-a494-45dce2933e0a}" removed="0"/>
</clbl:labelList>
</file>

<file path=docProps/app.xml><?xml version="1.0" encoding="utf-8"?>
<Properties xmlns="http://schemas.openxmlformats.org/officeDocument/2006/extended-properties" xmlns:vt="http://schemas.openxmlformats.org/officeDocument/2006/docPropsVTypes">
  <Template>Normal.dotm</Template>
  <TotalTime>0</TotalTime>
  <Pages>1</Pages>
  <Words>832</Words>
  <Characters>4582</Characters>
  <Application>Microsoft Office Word</Application>
  <DocSecurity>0</DocSecurity>
  <Lines>38</Lines>
  <Paragraphs>10</Paragraphs>
  <ScaleCrop>false</ScaleCrop>
  <Company/>
  <LinksUpToDate>false</LinksUpToDate>
  <CharactersWithSpaces>5404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BOSSERT Valérie</dc:creator>
  <cp:keywords/>
  <dc:description/>
  <cp:lastModifiedBy>REMOND Marielle</cp:lastModifiedBy>
  <cp:revision>11</cp:revision>
  <dcterms:created xsi:type="dcterms:W3CDTF">2026-01-29T07:47:00Z</dcterms:created>
  <dcterms:modified xsi:type="dcterms:W3CDTF">2026-01-29T07:47:00Z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0x010100844697C53BAD464CA674C6A984D38B9F</vt:lpwstr>
  </property>
  <property fmtid="{D5CDD505-2E9C-101B-9397-08002B2CF9AE}" pid="3" name="ES_Ambition">
    <vt:lpwstr/>
  </property>
</Properties>
</file>